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AD097" w14:textId="77777777" w:rsidR="00D92B7B" w:rsidRPr="00C73845" w:rsidRDefault="00D92B7B" w:rsidP="00D92B7B">
      <w:pPr>
        <w:pStyle w:val="ANOTACION"/>
        <w:spacing w:line="239" w:lineRule="exact"/>
      </w:pPr>
      <w:r w:rsidRPr="00C73845">
        <w:t>Modificación al Anexo 1-A de la Resolución Miscelánea Fiscal para 2018</w:t>
      </w:r>
    </w:p>
    <w:p w14:paraId="05310920" w14:textId="77777777" w:rsidR="00D92B7B" w:rsidRPr="00C73845" w:rsidRDefault="00D92B7B" w:rsidP="00D92B7B">
      <w:pPr>
        <w:pStyle w:val="Texto"/>
        <w:spacing w:line="239" w:lineRule="exact"/>
        <w:ind w:firstLine="0"/>
        <w:jc w:val="center"/>
        <w:rPr>
          <w:b/>
        </w:rPr>
      </w:pPr>
      <w:r w:rsidRPr="00C73845">
        <w:rPr>
          <w:b/>
        </w:rPr>
        <w:t>“Trámites Fiscales”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6BF21DCB" w14:textId="77777777" w:rsidTr="001C2E6D">
        <w:tblPrEx>
          <w:tblCellMar>
            <w:top w:w="0" w:type="dxa"/>
            <w:bottom w:w="0" w:type="dxa"/>
          </w:tblCellMar>
        </w:tblPrEx>
        <w:trPr>
          <w:trHeight w:val="20"/>
        </w:trPr>
        <w:tc>
          <w:tcPr>
            <w:tcW w:w="15413" w:type="dxa"/>
            <w:tcBorders>
              <w:top w:val="single" w:sz="6" w:space="0" w:color="auto"/>
              <w:left w:val="single" w:sz="6" w:space="0" w:color="auto"/>
              <w:bottom w:val="single" w:sz="6" w:space="0" w:color="auto"/>
              <w:right w:val="single" w:sz="6" w:space="0" w:color="auto"/>
            </w:tcBorders>
            <w:noWrap/>
          </w:tcPr>
          <w:p w14:paraId="4537C30D" w14:textId="77777777" w:rsidR="00D92B7B" w:rsidRPr="00C73845" w:rsidRDefault="00D92B7B" w:rsidP="001C2E6D">
            <w:pPr>
              <w:pStyle w:val="Texto"/>
              <w:spacing w:line="239" w:lineRule="exact"/>
              <w:ind w:firstLine="0"/>
              <w:jc w:val="center"/>
            </w:pPr>
            <w:r w:rsidRPr="00C73845">
              <w:rPr>
                <w:b/>
              </w:rPr>
              <w:t>Contenido</w:t>
            </w:r>
          </w:p>
          <w:p w14:paraId="0742ACEE" w14:textId="77777777" w:rsidR="00D92B7B" w:rsidRPr="00C73845" w:rsidRDefault="00D92B7B" w:rsidP="001C2E6D">
            <w:pPr>
              <w:pStyle w:val="Texto"/>
              <w:spacing w:line="239" w:lineRule="exact"/>
              <w:ind w:left="432" w:hanging="432"/>
              <w:rPr>
                <w:b/>
              </w:rPr>
            </w:pPr>
            <w:r w:rsidRPr="00C73845">
              <w:rPr>
                <w:b/>
              </w:rPr>
              <w:t>I.</w:t>
            </w:r>
            <w:r w:rsidRPr="00C73845">
              <w:rPr>
                <w:b/>
              </w:rPr>
              <w:tab/>
              <w:t>Definiciones</w:t>
            </w:r>
          </w:p>
          <w:p w14:paraId="23F0ECD2" w14:textId="77777777" w:rsidR="00D92B7B" w:rsidRPr="00C73845" w:rsidRDefault="00D92B7B" w:rsidP="001C2E6D">
            <w:pPr>
              <w:pStyle w:val="Texto"/>
              <w:spacing w:line="239" w:lineRule="exact"/>
              <w:ind w:left="432" w:hanging="432"/>
              <w:rPr>
                <w:b/>
              </w:rPr>
            </w:pPr>
            <w:r w:rsidRPr="00C73845">
              <w:rPr>
                <w:b/>
              </w:rPr>
              <w:t>II.</w:t>
            </w:r>
            <w:r w:rsidRPr="00C73845">
              <w:rPr>
                <w:b/>
              </w:rPr>
              <w:tab/>
              <w:t>Trámites</w:t>
            </w:r>
          </w:p>
          <w:p w14:paraId="6CB9FD44" w14:textId="77777777" w:rsidR="00D92B7B" w:rsidRPr="00C73845" w:rsidRDefault="00D92B7B" w:rsidP="001C2E6D">
            <w:pPr>
              <w:pStyle w:val="Texto"/>
              <w:spacing w:line="239" w:lineRule="exact"/>
              <w:ind w:firstLine="0"/>
              <w:jc w:val="center"/>
              <w:rPr>
                <w:b/>
              </w:rPr>
            </w:pPr>
            <w:r w:rsidRPr="00C73845">
              <w:rPr>
                <w:b/>
              </w:rPr>
              <w:t>Código Fiscal de la Federación</w:t>
            </w:r>
          </w:p>
          <w:p w14:paraId="363616C2" w14:textId="77777777" w:rsidR="00D92B7B" w:rsidRPr="00C73845" w:rsidRDefault="00D92B7B" w:rsidP="001C2E6D">
            <w:pPr>
              <w:pStyle w:val="Texto"/>
              <w:tabs>
                <w:tab w:val="right" w:leader="dot" w:pos="8568"/>
              </w:tabs>
              <w:spacing w:line="239" w:lineRule="exact"/>
              <w:ind w:left="1296" w:hanging="1296"/>
            </w:pPr>
            <w:r w:rsidRPr="00C73845">
              <w:rPr>
                <w:b/>
              </w:rPr>
              <w:t>1/CFF</w:t>
            </w:r>
            <w:r w:rsidRPr="00C73845">
              <w:t xml:space="preserve"> </w:t>
            </w:r>
            <w:r w:rsidRPr="00C73845">
              <w:rPr>
                <w:b/>
              </w:rPr>
              <w:t xml:space="preserve">a </w:t>
            </w:r>
            <w:r>
              <w:rPr>
                <w:szCs w:val="16"/>
              </w:rPr>
              <w:tab/>
            </w:r>
            <w:r>
              <w:rPr>
                <w:szCs w:val="16"/>
              </w:rPr>
              <w:tab/>
            </w:r>
          </w:p>
          <w:p w14:paraId="5413F075" w14:textId="77777777" w:rsidR="00D92B7B" w:rsidRPr="00C73845" w:rsidRDefault="00D92B7B" w:rsidP="001C2E6D">
            <w:pPr>
              <w:pStyle w:val="Texto"/>
              <w:tabs>
                <w:tab w:val="right" w:leader="dot" w:pos="8568"/>
              </w:tabs>
              <w:spacing w:line="239" w:lineRule="exact"/>
              <w:ind w:left="1296" w:hanging="1296"/>
            </w:pPr>
            <w:r w:rsidRPr="00C73845">
              <w:rPr>
                <w:b/>
              </w:rPr>
              <w:t>237/CFF</w:t>
            </w:r>
            <w:r w:rsidRPr="00C73845">
              <w:t xml:space="preserve"> </w:t>
            </w:r>
            <w:r>
              <w:tab/>
            </w:r>
            <w:r>
              <w:tab/>
            </w:r>
          </w:p>
          <w:p w14:paraId="1BFCAC7F" w14:textId="77777777" w:rsidR="00D92B7B" w:rsidRPr="00C73845" w:rsidRDefault="00D92B7B" w:rsidP="001C2E6D">
            <w:pPr>
              <w:pStyle w:val="Texto"/>
              <w:spacing w:line="239" w:lineRule="exact"/>
              <w:ind w:left="1296" w:hanging="1296"/>
            </w:pPr>
            <w:r w:rsidRPr="00C73845">
              <w:rPr>
                <w:b/>
              </w:rPr>
              <w:t>238/CFF</w:t>
            </w:r>
            <w:r w:rsidRPr="00C73845">
              <w:rPr>
                <w:b/>
              </w:rPr>
              <w:tab/>
            </w:r>
            <w:r w:rsidRPr="00C73845">
              <w:t>Reporte Anexos 25 y 25-Bis de la RMF sin Cuentas Reportables (reporte en ceros).</w:t>
            </w:r>
          </w:p>
          <w:p w14:paraId="47723E81" w14:textId="77777777" w:rsidR="00D92B7B" w:rsidRPr="00C73845" w:rsidRDefault="00D92B7B" w:rsidP="001C2E6D">
            <w:pPr>
              <w:pStyle w:val="Texto"/>
              <w:spacing w:line="239" w:lineRule="exact"/>
              <w:ind w:left="1296" w:hanging="1296"/>
            </w:pPr>
            <w:r w:rsidRPr="00C73845">
              <w:rPr>
                <w:b/>
              </w:rPr>
              <w:t>239/CFF</w:t>
            </w:r>
            <w:r w:rsidRPr="00C73845">
              <w:rPr>
                <w:b/>
              </w:rPr>
              <w:tab/>
            </w:r>
            <w:r w:rsidRPr="00C73845">
              <w:t>Aviso sobre el GIIN de Instituciones Financieras Sujetas a Reportar que no califiquen como Instituciones Financieras de México Sujetas a Reportar, en los términos del Anexo 25 de la RMF.</w:t>
            </w:r>
          </w:p>
          <w:p w14:paraId="04D4C7D0" w14:textId="77777777" w:rsidR="00D92B7B" w:rsidRPr="00C73845" w:rsidRDefault="00D92B7B" w:rsidP="001C2E6D">
            <w:pPr>
              <w:pStyle w:val="Texto"/>
              <w:spacing w:line="239" w:lineRule="exact"/>
              <w:ind w:left="1296" w:hanging="1296"/>
            </w:pPr>
            <w:r w:rsidRPr="00C73845">
              <w:rPr>
                <w:b/>
              </w:rPr>
              <w:t>240/CFF</w:t>
            </w:r>
            <w:r w:rsidRPr="00C73845">
              <w:rPr>
                <w:b/>
              </w:rPr>
              <w:tab/>
            </w:r>
            <w:r w:rsidRPr="00C73845">
              <w:t>Aviso de la institución fiduciaria, que sea una Institución Financiera Sujeta a Reportar, que ejerce la opción prevista en el Anexo 25-Bis, Primera parte, Sección VIII, Subapartado B(1)(e) de la RMF.</w:t>
            </w:r>
          </w:p>
          <w:p w14:paraId="72022E15" w14:textId="77777777" w:rsidR="00D92B7B" w:rsidRPr="00C73845" w:rsidRDefault="00D92B7B" w:rsidP="001C2E6D">
            <w:pPr>
              <w:pStyle w:val="Texto"/>
              <w:tabs>
                <w:tab w:val="right" w:leader="dot" w:pos="8568"/>
              </w:tabs>
              <w:spacing w:line="239" w:lineRule="exact"/>
              <w:ind w:left="1296" w:hanging="1296"/>
            </w:pPr>
            <w:r w:rsidRPr="00C73845">
              <w:rPr>
                <w:b/>
              </w:rPr>
              <w:t>241/CFFa</w:t>
            </w:r>
            <w:r w:rsidRPr="00C73845">
              <w:t xml:space="preserve"> </w:t>
            </w:r>
            <w:r>
              <w:tab/>
            </w:r>
            <w:r>
              <w:tab/>
            </w:r>
          </w:p>
          <w:p w14:paraId="58AECC52" w14:textId="77777777" w:rsidR="00D92B7B" w:rsidRPr="00C73845" w:rsidRDefault="00D92B7B" w:rsidP="001C2E6D">
            <w:pPr>
              <w:pStyle w:val="Texto"/>
              <w:tabs>
                <w:tab w:val="right" w:leader="dot" w:pos="8568"/>
              </w:tabs>
              <w:spacing w:line="239" w:lineRule="exact"/>
              <w:ind w:left="1296" w:hanging="1296"/>
            </w:pPr>
            <w:r w:rsidRPr="00C73845">
              <w:rPr>
                <w:b/>
              </w:rPr>
              <w:t>254/CFF</w:t>
            </w:r>
            <w:r w:rsidRPr="00C73845">
              <w:t xml:space="preserve"> </w:t>
            </w:r>
            <w:r>
              <w:tab/>
            </w:r>
            <w:r>
              <w:tab/>
            </w:r>
          </w:p>
          <w:p w14:paraId="44E146D2" w14:textId="77777777" w:rsidR="00D92B7B" w:rsidRPr="00C73845" w:rsidRDefault="00D92B7B" w:rsidP="001C2E6D">
            <w:pPr>
              <w:pStyle w:val="Texto"/>
              <w:spacing w:line="239" w:lineRule="exact"/>
              <w:ind w:left="1296" w:hanging="1296"/>
              <w:rPr>
                <w:b/>
              </w:rPr>
            </w:pPr>
            <w:r w:rsidRPr="00C73845">
              <w:rPr>
                <w:b/>
              </w:rPr>
              <w:t>255/CFF</w:t>
            </w:r>
            <w:r w:rsidRPr="00C73845">
              <w:rPr>
                <w:b/>
              </w:rPr>
              <w:tab/>
            </w:r>
            <w:r w:rsidRPr="00C73845">
              <w:t>Aviso relativo a Terceros Prestadores de Servicios conforme los Anexos 25 y 25-Bis de la RMF.</w:t>
            </w:r>
          </w:p>
          <w:p w14:paraId="1166C8BF" w14:textId="77777777" w:rsidR="00D92B7B" w:rsidRPr="00C73845" w:rsidRDefault="00D92B7B" w:rsidP="001C2E6D">
            <w:pPr>
              <w:pStyle w:val="Texto"/>
              <w:tabs>
                <w:tab w:val="right" w:leader="dot" w:pos="8568"/>
              </w:tabs>
              <w:spacing w:line="239" w:lineRule="exact"/>
              <w:ind w:left="1296" w:hanging="1296"/>
            </w:pPr>
            <w:r w:rsidRPr="00C73845">
              <w:rPr>
                <w:b/>
              </w:rPr>
              <w:t xml:space="preserve">256/CFF a </w:t>
            </w:r>
            <w:r>
              <w:tab/>
            </w:r>
            <w:r>
              <w:tab/>
            </w:r>
          </w:p>
          <w:p w14:paraId="2F3014CA" w14:textId="77777777" w:rsidR="00D92B7B" w:rsidRPr="00C73845" w:rsidRDefault="00D92B7B" w:rsidP="001C2E6D">
            <w:pPr>
              <w:pStyle w:val="Texto"/>
              <w:spacing w:line="239" w:lineRule="exact"/>
              <w:ind w:left="1296" w:hanging="1296"/>
            </w:pPr>
            <w:r w:rsidRPr="00C73845">
              <w:rPr>
                <w:b/>
              </w:rPr>
              <w:t>258/CFF</w:t>
            </w:r>
            <w:r w:rsidRPr="00C73845">
              <w:rPr>
                <w:b/>
              </w:rPr>
              <w:tab/>
            </w:r>
            <w:r w:rsidRPr="00C73845">
              <w:t>Solicitud, renovación, modificación y cancelación de certificados de comunicación conforme a los Anexos 25 y 25-Bis de la RMF.</w:t>
            </w:r>
          </w:p>
          <w:p w14:paraId="629A5535" w14:textId="77777777" w:rsidR="00D92B7B" w:rsidRPr="00C73845" w:rsidRDefault="00D92B7B" w:rsidP="001C2E6D">
            <w:pPr>
              <w:pStyle w:val="Texto"/>
              <w:tabs>
                <w:tab w:val="right" w:leader="dot" w:pos="8568"/>
              </w:tabs>
              <w:spacing w:line="239" w:lineRule="exact"/>
              <w:ind w:left="1296" w:hanging="1296"/>
            </w:pPr>
            <w:r w:rsidRPr="00C73845">
              <w:rPr>
                <w:b/>
              </w:rPr>
              <w:t>259/CFF a</w:t>
            </w:r>
            <w:r w:rsidRPr="00C73845">
              <w:t xml:space="preserve"> </w:t>
            </w:r>
            <w:r>
              <w:tab/>
            </w:r>
            <w:r>
              <w:tab/>
            </w:r>
          </w:p>
          <w:p w14:paraId="55C3CB90" w14:textId="77777777" w:rsidR="00D92B7B" w:rsidRPr="00C73845" w:rsidRDefault="00D92B7B" w:rsidP="001C2E6D">
            <w:pPr>
              <w:pStyle w:val="Texto"/>
              <w:tabs>
                <w:tab w:val="right" w:leader="dot" w:pos="8568"/>
              </w:tabs>
              <w:spacing w:line="239" w:lineRule="exact"/>
              <w:ind w:left="1296" w:hanging="1296"/>
            </w:pPr>
            <w:r w:rsidRPr="00C73845">
              <w:rPr>
                <w:b/>
              </w:rPr>
              <w:t>289/CFF</w:t>
            </w:r>
            <w:r w:rsidRPr="00C73845">
              <w:t xml:space="preserve"> </w:t>
            </w:r>
            <w:r>
              <w:tab/>
            </w:r>
            <w:r>
              <w:tab/>
            </w:r>
          </w:p>
          <w:p w14:paraId="53653013" w14:textId="77777777" w:rsidR="00D92B7B" w:rsidRPr="00C73845" w:rsidRDefault="00D92B7B" w:rsidP="001C2E6D">
            <w:pPr>
              <w:pStyle w:val="Texto"/>
              <w:spacing w:line="239" w:lineRule="exact"/>
              <w:ind w:left="1296" w:hanging="1296"/>
            </w:pPr>
            <w:r w:rsidRPr="00C73845">
              <w:rPr>
                <w:b/>
              </w:rPr>
              <w:t>290/CFF</w:t>
            </w:r>
            <w:r w:rsidRPr="00C73845">
              <w:t xml:space="preserve"> </w:t>
            </w:r>
            <w:r w:rsidRPr="00C73845">
              <w:tab/>
              <w:t>Aviso sobre el RFC de la entidad que sea una Institución Financiera Sujeta a Reportar.</w:t>
            </w:r>
          </w:p>
        </w:tc>
      </w:tr>
    </w:tbl>
    <w:p w14:paraId="426DED3B" w14:textId="77777777" w:rsidR="00D92B7B" w:rsidRPr="00C73845" w:rsidRDefault="00D92B7B" w:rsidP="00D92B7B">
      <w:pPr>
        <w:pStyle w:val="Texto"/>
        <w:spacing w:line="239"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4ED06714" w14:textId="77777777" w:rsidTr="001C2E6D">
        <w:tblPrEx>
          <w:tblCellMar>
            <w:top w:w="0" w:type="dxa"/>
            <w:bottom w:w="0" w:type="dxa"/>
          </w:tblCellMar>
        </w:tblPrEx>
        <w:trPr>
          <w:trHeight w:val="20"/>
        </w:trPr>
        <w:tc>
          <w:tcPr>
            <w:tcW w:w="9202" w:type="dxa"/>
            <w:tcBorders>
              <w:top w:val="single" w:sz="6" w:space="0" w:color="auto"/>
              <w:left w:val="single" w:sz="6" w:space="0" w:color="auto"/>
              <w:bottom w:val="single" w:sz="6" w:space="0" w:color="auto"/>
              <w:right w:val="single" w:sz="6" w:space="0" w:color="auto"/>
            </w:tcBorders>
            <w:noWrap/>
          </w:tcPr>
          <w:p w14:paraId="0E32CD46" w14:textId="77777777" w:rsidR="00D92B7B" w:rsidRPr="00C73845" w:rsidRDefault="00D92B7B" w:rsidP="001C2E6D">
            <w:pPr>
              <w:pStyle w:val="Texto"/>
              <w:spacing w:line="239" w:lineRule="exact"/>
              <w:ind w:firstLine="0"/>
              <w:jc w:val="center"/>
              <w:rPr>
                <w:b/>
              </w:rPr>
            </w:pPr>
            <w:r w:rsidRPr="00C73845">
              <w:rPr>
                <w:b/>
              </w:rPr>
              <w:t>Impuesto sobre la Renta</w:t>
            </w:r>
          </w:p>
          <w:p w14:paraId="4DF9ABEE" w14:textId="77777777" w:rsidR="00D92B7B" w:rsidRPr="00C73845" w:rsidRDefault="00D92B7B" w:rsidP="001C2E6D">
            <w:pPr>
              <w:pStyle w:val="Texto"/>
              <w:tabs>
                <w:tab w:val="right" w:leader="dot" w:pos="8568"/>
              </w:tabs>
              <w:spacing w:line="239" w:lineRule="exact"/>
              <w:ind w:left="1296" w:hanging="1296"/>
              <w:rPr>
                <w:b/>
              </w:rPr>
            </w:pPr>
            <w:r w:rsidRPr="00C73845">
              <w:rPr>
                <w:b/>
              </w:rPr>
              <w:t xml:space="preserve">1/ISR a </w:t>
            </w:r>
            <w:r>
              <w:tab/>
            </w:r>
            <w:r>
              <w:tab/>
            </w:r>
          </w:p>
          <w:p w14:paraId="7E459775" w14:textId="77777777" w:rsidR="00D92B7B" w:rsidRPr="00C73845" w:rsidRDefault="00D92B7B" w:rsidP="001C2E6D">
            <w:pPr>
              <w:pStyle w:val="Texto"/>
              <w:tabs>
                <w:tab w:val="right" w:leader="dot" w:pos="8568"/>
              </w:tabs>
              <w:spacing w:line="239" w:lineRule="exact"/>
              <w:ind w:left="1296" w:hanging="1296"/>
              <w:rPr>
                <w:b/>
              </w:rPr>
            </w:pPr>
            <w:r w:rsidRPr="00C73845">
              <w:rPr>
                <w:b/>
              </w:rPr>
              <w:t xml:space="preserve">138/ISR </w:t>
            </w:r>
            <w:r>
              <w:tab/>
            </w:r>
            <w:r>
              <w:tab/>
            </w:r>
          </w:p>
        </w:tc>
      </w:tr>
    </w:tbl>
    <w:p w14:paraId="2C0F429C" w14:textId="77777777" w:rsidR="00D92B7B" w:rsidRPr="00C73845" w:rsidRDefault="00D92B7B" w:rsidP="00D92B7B">
      <w:pPr>
        <w:pStyle w:val="Texto"/>
        <w:spacing w:line="239"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5180F25C" w14:textId="77777777" w:rsidTr="001C2E6D">
        <w:tblPrEx>
          <w:tblCellMar>
            <w:top w:w="0" w:type="dxa"/>
            <w:bottom w:w="0" w:type="dxa"/>
          </w:tblCellMar>
        </w:tblPrEx>
        <w:trPr>
          <w:trHeight w:val="20"/>
        </w:trPr>
        <w:tc>
          <w:tcPr>
            <w:tcW w:w="9233" w:type="dxa"/>
            <w:tcBorders>
              <w:top w:val="single" w:sz="6" w:space="0" w:color="auto"/>
              <w:left w:val="single" w:sz="6" w:space="0" w:color="auto"/>
              <w:bottom w:val="single" w:sz="6" w:space="0" w:color="auto"/>
              <w:right w:val="single" w:sz="6" w:space="0" w:color="auto"/>
            </w:tcBorders>
            <w:noWrap/>
          </w:tcPr>
          <w:p w14:paraId="607B1411" w14:textId="77777777" w:rsidR="00D92B7B" w:rsidRPr="00C73845" w:rsidRDefault="00D92B7B" w:rsidP="001C2E6D">
            <w:pPr>
              <w:pStyle w:val="Texto"/>
              <w:spacing w:line="239" w:lineRule="exact"/>
              <w:ind w:firstLine="0"/>
              <w:jc w:val="center"/>
              <w:rPr>
                <w:b/>
              </w:rPr>
            </w:pPr>
            <w:r w:rsidRPr="00C73845">
              <w:rPr>
                <w:b/>
              </w:rPr>
              <w:t>Impuesto al Valor Agregado</w:t>
            </w:r>
          </w:p>
          <w:p w14:paraId="6CBDAF42" w14:textId="77777777" w:rsidR="00D92B7B" w:rsidRPr="00C73845" w:rsidRDefault="00D92B7B" w:rsidP="001C2E6D">
            <w:pPr>
              <w:pStyle w:val="Texto"/>
              <w:tabs>
                <w:tab w:val="right" w:leader="dot" w:pos="8568"/>
              </w:tabs>
              <w:spacing w:line="239" w:lineRule="exact"/>
              <w:ind w:left="1296" w:hanging="1296"/>
              <w:rPr>
                <w:b/>
              </w:rPr>
            </w:pPr>
            <w:r w:rsidRPr="00C73845">
              <w:rPr>
                <w:b/>
              </w:rPr>
              <w:t xml:space="preserve">1/IVA a </w:t>
            </w:r>
            <w:r>
              <w:tab/>
            </w:r>
            <w:r>
              <w:tab/>
            </w:r>
          </w:p>
          <w:p w14:paraId="43F96412" w14:textId="77777777" w:rsidR="00D92B7B" w:rsidRPr="00C73845" w:rsidRDefault="00D92B7B" w:rsidP="001C2E6D">
            <w:pPr>
              <w:pStyle w:val="Texto"/>
              <w:tabs>
                <w:tab w:val="right" w:leader="dot" w:pos="8568"/>
              </w:tabs>
              <w:spacing w:line="239" w:lineRule="exact"/>
              <w:ind w:left="1296" w:hanging="1296"/>
              <w:rPr>
                <w:b/>
              </w:rPr>
            </w:pPr>
            <w:r w:rsidRPr="00C73845">
              <w:rPr>
                <w:b/>
              </w:rPr>
              <w:t xml:space="preserve">10/IVA </w:t>
            </w:r>
            <w:r>
              <w:tab/>
            </w:r>
            <w:r>
              <w:tab/>
            </w:r>
          </w:p>
        </w:tc>
      </w:tr>
    </w:tbl>
    <w:p w14:paraId="5ADE9BDF" w14:textId="77777777" w:rsidR="00D92B7B" w:rsidRPr="00C73845" w:rsidRDefault="00D92B7B" w:rsidP="00D92B7B">
      <w:pPr>
        <w:pStyle w:val="Texto"/>
        <w:spacing w:line="239"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053D08C8" w14:textId="77777777" w:rsidTr="001C2E6D">
        <w:tblPrEx>
          <w:tblCellMar>
            <w:top w:w="0" w:type="dxa"/>
            <w:bottom w:w="0" w:type="dxa"/>
          </w:tblCellMar>
        </w:tblPrEx>
        <w:trPr>
          <w:trHeight w:val="20"/>
        </w:trPr>
        <w:tc>
          <w:tcPr>
            <w:tcW w:w="9208" w:type="dxa"/>
            <w:tcBorders>
              <w:top w:val="single" w:sz="6" w:space="0" w:color="auto"/>
              <w:left w:val="single" w:sz="6" w:space="0" w:color="auto"/>
              <w:bottom w:val="single" w:sz="6" w:space="0" w:color="auto"/>
              <w:right w:val="single" w:sz="6" w:space="0" w:color="auto"/>
            </w:tcBorders>
            <w:noWrap/>
          </w:tcPr>
          <w:p w14:paraId="290E9BCB" w14:textId="77777777" w:rsidR="00D92B7B" w:rsidRPr="00C73845" w:rsidRDefault="00D92B7B" w:rsidP="001C2E6D">
            <w:pPr>
              <w:pStyle w:val="Texto"/>
              <w:spacing w:line="239" w:lineRule="exact"/>
              <w:ind w:firstLine="0"/>
              <w:jc w:val="center"/>
              <w:rPr>
                <w:b/>
              </w:rPr>
            </w:pPr>
            <w:r w:rsidRPr="00C73845">
              <w:rPr>
                <w:b/>
              </w:rPr>
              <w:t>Impuesto Especial sobre Producción y Servicios</w:t>
            </w:r>
          </w:p>
          <w:p w14:paraId="307B9629" w14:textId="77777777" w:rsidR="00D92B7B" w:rsidRPr="00C73845" w:rsidRDefault="00D92B7B" w:rsidP="001C2E6D">
            <w:pPr>
              <w:pStyle w:val="Texto"/>
              <w:tabs>
                <w:tab w:val="right" w:leader="dot" w:pos="8568"/>
              </w:tabs>
              <w:spacing w:line="239" w:lineRule="exact"/>
              <w:ind w:left="1296" w:hanging="1296"/>
              <w:rPr>
                <w:b/>
              </w:rPr>
            </w:pPr>
            <w:r w:rsidRPr="00C73845">
              <w:rPr>
                <w:b/>
              </w:rPr>
              <w:t>1/IEPS a</w:t>
            </w:r>
            <w:r w:rsidRPr="00C73845">
              <w:t xml:space="preserve"> </w:t>
            </w:r>
            <w:r>
              <w:tab/>
            </w:r>
            <w:r>
              <w:tab/>
            </w:r>
          </w:p>
          <w:p w14:paraId="103C6D74" w14:textId="77777777" w:rsidR="00D92B7B" w:rsidRPr="00C73845" w:rsidRDefault="00D92B7B" w:rsidP="001C2E6D">
            <w:pPr>
              <w:pStyle w:val="Texto"/>
              <w:tabs>
                <w:tab w:val="right" w:leader="dot" w:pos="8568"/>
              </w:tabs>
              <w:spacing w:line="239" w:lineRule="exact"/>
              <w:ind w:left="1296" w:hanging="1296"/>
            </w:pPr>
            <w:r w:rsidRPr="00C73845">
              <w:rPr>
                <w:b/>
              </w:rPr>
              <w:t xml:space="preserve">45/IEPS </w:t>
            </w:r>
            <w:r>
              <w:tab/>
            </w:r>
            <w:r>
              <w:tab/>
            </w:r>
          </w:p>
          <w:p w14:paraId="793FA459" w14:textId="77777777" w:rsidR="00D92B7B" w:rsidRPr="00C73845" w:rsidRDefault="00D92B7B" w:rsidP="001C2E6D">
            <w:pPr>
              <w:pStyle w:val="Texto"/>
              <w:spacing w:line="239" w:lineRule="exact"/>
              <w:ind w:left="1296" w:hanging="1296"/>
            </w:pPr>
            <w:r w:rsidRPr="00C73845">
              <w:rPr>
                <w:b/>
              </w:rPr>
              <w:t>46/IEPS</w:t>
            </w:r>
            <w:r w:rsidRPr="00C73845">
              <w:rPr>
                <w:b/>
              </w:rPr>
              <w:tab/>
            </w:r>
            <w:r w:rsidRPr="00C73845">
              <w:t>Solicitud para obtener folios electrónicos para impresión digital de marbetes para bebidas alcohólicas.</w:t>
            </w:r>
          </w:p>
          <w:p w14:paraId="1990E6CA" w14:textId="77777777" w:rsidR="00D92B7B" w:rsidRPr="00C73845" w:rsidRDefault="00D92B7B" w:rsidP="001C2E6D">
            <w:pPr>
              <w:pStyle w:val="Texto"/>
              <w:spacing w:line="239" w:lineRule="exact"/>
              <w:ind w:left="1296" w:hanging="1296"/>
            </w:pPr>
            <w:r w:rsidRPr="00C73845">
              <w:rPr>
                <w:b/>
              </w:rPr>
              <w:lastRenderedPageBreak/>
              <w:t>47/IEPS</w:t>
            </w:r>
            <w:r w:rsidRPr="00C73845">
              <w:rPr>
                <w:b/>
              </w:rPr>
              <w:tab/>
            </w:r>
            <w:r w:rsidRPr="00C73845">
              <w:t>Solicitud para informar las medidas de seguridad para la impresión digital de marbetes.</w:t>
            </w:r>
          </w:p>
          <w:p w14:paraId="66F2A1FB" w14:textId="77777777" w:rsidR="00D92B7B" w:rsidRPr="00C73845" w:rsidRDefault="00D92B7B" w:rsidP="001C2E6D">
            <w:pPr>
              <w:pStyle w:val="Texto"/>
              <w:spacing w:line="239" w:lineRule="exact"/>
              <w:ind w:left="1296" w:hanging="1296"/>
              <w:rPr>
                <w:b/>
              </w:rPr>
            </w:pPr>
            <w:r w:rsidRPr="00C73845">
              <w:rPr>
                <w:b/>
              </w:rPr>
              <w:t>48/IEPS</w:t>
            </w:r>
            <w:r w:rsidRPr="00C73845">
              <w:rPr>
                <w:b/>
              </w:rPr>
              <w:tab/>
            </w:r>
            <w:r w:rsidRPr="00C73845">
              <w:t xml:space="preserve">Solicitud de folios electrónicos para impresión digital de marbetes. </w:t>
            </w:r>
          </w:p>
        </w:tc>
      </w:tr>
    </w:tbl>
    <w:p w14:paraId="11869808" w14:textId="77777777" w:rsidR="00D92B7B" w:rsidRPr="00C73845" w:rsidRDefault="00D92B7B" w:rsidP="00D92B7B">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4B8077CD" w14:textId="77777777" w:rsidTr="001C2E6D">
        <w:tblPrEx>
          <w:tblCellMar>
            <w:top w:w="0" w:type="dxa"/>
            <w:bottom w:w="0" w:type="dxa"/>
          </w:tblCellMar>
        </w:tblPrEx>
        <w:trPr>
          <w:trHeight w:val="20"/>
        </w:trPr>
        <w:tc>
          <w:tcPr>
            <w:tcW w:w="9317" w:type="dxa"/>
            <w:tcBorders>
              <w:top w:val="single" w:sz="6" w:space="0" w:color="auto"/>
              <w:left w:val="single" w:sz="6" w:space="0" w:color="auto"/>
              <w:bottom w:val="single" w:sz="6" w:space="0" w:color="auto"/>
              <w:right w:val="single" w:sz="6" w:space="0" w:color="auto"/>
            </w:tcBorders>
            <w:noWrap/>
          </w:tcPr>
          <w:p w14:paraId="7383274C" w14:textId="77777777" w:rsidR="00D92B7B" w:rsidRPr="00C73845" w:rsidRDefault="00D92B7B" w:rsidP="001C2E6D">
            <w:pPr>
              <w:pStyle w:val="Texto"/>
              <w:spacing w:after="85"/>
              <w:ind w:firstLine="0"/>
              <w:jc w:val="center"/>
              <w:rPr>
                <w:b/>
              </w:rPr>
            </w:pPr>
            <w:r w:rsidRPr="00C73845">
              <w:rPr>
                <w:b/>
              </w:rPr>
              <w:t>Impuesto Sobre Tenencia o Uso de Vehículos</w:t>
            </w:r>
          </w:p>
          <w:p w14:paraId="098777E3" w14:textId="77777777" w:rsidR="00D92B7B" w:rsidRPr="00C73845" w:rsidRDefault="00D92B7B" w:rsidP="001C2E6D">
            <w:pPr>
              <w:pStyle w:val="Texto"/>
              <w:tabs>
                <w:tab w:val="right" w:leader="dot" w:pos="8568"/>
              </w:tabs>
              <w:spacing w:after="85"/>
              <w:ind w:left="1296" w:hanging="1296"/>
              <w:rPr>
                <w:b/>
              </w:rPr>
            </w:pPr>
            <w:r w:rsidRPr="00C73845">
              <w:rPr>
                <w:b/>
              </w:rPr>
              <w:t>1/ISTUV</w:t>
            </w:r>
            <w:r w:rsidRPr="00C73845">
              <w:rPr>
                <w:b/>
              </w:rPr>
              <w:tab/>
            </w:r>
            <w:r>
              <w:tab/>
            </w:r>
          </w:p>
          <w:p w14:paraId="2D0EFAE2" w14:textId="77777777" w:rsidR="00D92B7B" w:rsidRPr="00C73845" w:rsidRDefault="00D92B7B" w:rsidP="001C2E6D">
            <w:pPr>
              <w:pStyle w:val="Texto"/>
              <w:spacing w:after="85"/>
              <w:ind w:firstLine="0"/>
              <w:jc w:val="center"/>
              <w:rPr>
                <w:b/>
              </w:rPr>
            </w:pPr>
            <w:r w:rsidRPr="00C73845">
              <w:rPr>
                <w:b/>
              </w:rPr>
              <w:t>Impuesto Sobre Automóviles Nuevos</w:t>
            </w:r>
          </w:p>
          <w:p w14:paraId="32BB8B84" w14:textId="77777777" w:rsidR="00D92B7B" w:rsidRPr="00C73845" w:rsidRDefault="00D92B7B" w:rsidP="001C2E6D">
            <w:pPr>
              <w:pStyle w:val="Texto"/>
              <w:tabs>
                <w:tab w:val="right" w:leader="dot" w:pos="8568"/>
              </w:tabs>
              <w:spacing w:after="85"/>
              <w:ind w:left="1296" w:hanging="1296"/>
              <w:rPr>
                <w:b/>
              </w:rPr>
            </w:pPr>
            <w:r w:rsidRPr="00C73845">
              <w:rPr>
                <w:b/>
              </w:rPr>
              <w:t>1/ISAN a</w:t>
            </w:r>
            <w:r w:rsidRPr="00C73845">
              <w:rPr>
                <w:b/>
              </w:rPr>
              <w:tab/>
            </w:r>
            <w:r>
              <w:tab/>
            </w:r>
          </w:p>
          <w:p w14:paraId="5FE41181" w14:textId="77777777" w:rsidR="00D92B7B" w:rsidRPr="00C73845" w:rsidRDefault="00D92B7B" w:rsidP="001C2E6D">
            <w:pPr>
              <w:pStyle w:val="Texto"/>
              <w:tabs>
                <w:tab w:val="right" w:leader="dot" w:pos="8568"/>
              </w:tabs>
              <w:spacing w:after="85"/>
              <w:ind w:left="1296" w:hanging="1296"/>
              <w:rPr>
                <w:b/>
              </w:rPr>
            </w:pPr>
            <w:r w:rsidRPr="00C73845">
              <w:rPr>
                <w:b/>
              </w:rPr>
              <w:t>3/ISAN</w:t>
            </w:r>
            <w:r w:rsidRPr="00C73845">
              <w:rPr>
                <w:b/>
              </w:rPr>
              <w:tab/>
            </w:r>
            <w:r>
              <w:tab/>
            </w:r>
          </w:p>
        </w:tc>
      </w:tr>
    </w:tbl>
    <w:p w14:paraId="1A80C991" w14:textId="77777777" w:rsidR="00D92B7B" w:rsidRPr="00C73845" w:rsidRDefault="00D92B7B" w:rsidP="00D92B7B">
      <w:pPr>
        <w:pStyle w:val="Texto"/>
        <w:spacing w:after="85"/>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1CAD0CB6" w14:textId="77777777" w:rsidTr="001C2E6D">
        <w:tblPrEx>
          <w:tblCellMar>
            <w:top w:w="0" w:type="dxa"/>
            <w:bottom w:w="0" w:type="dxa"/>
          </w:tblCellMar>
        </w:tblPrEx>
        <w:trPr>
          <w:trHeight w:val="20"/>
        </w:trPr>
        <w:tc>
          <w:tcPr>
            <w:tcW w:w="9368" w:type="dxa"/>
            <w:tcBorders>
              <w:top w:val="single" w:sz="6" w:space="0" w:color="auto"/>
              <w:left w:val="single" w:sz="6" w:space="0" w:color="auto"/>
              <w:bottom w:val="single" w:sz="6" w:space="0" w:color="auto"/>
              <w:right w:val="single" w:sz="6" w:space="0" w:color="auto"/>
            </w:tcBorders>
            <w:noWrap/>
          </w:tcPr>
          <w:p w14:paraId="59C18E33" w14:textId="77777777" w:rsidR="00D92B7B" w:rsidRPr="00C73845" w:rsidRDefault="00D92B7B" w:rsidP="001C2E6D">
            <w:pPr>
              <w:pStyle w:val="Texto"/>
              <w:spacing w:after="85"/>
              <w:ind w:firstLine="0"/>
              <w:jc w:val="center"/>
              <w:rPr>
                <w:b/>
              </w:rPr>
            </w:pPr>
            <w:r w:rsidRPr="00C73845">
              <w:rPr>
                <w:b/>
              </w:rPr>
              <w:t>Ley de Ingresos de la Federación</w:t>
            </w:r>
          </w:p>
          <w:p w14:paraId="71792227" w14:textId="77777777" w:rsidR="00D92B7B" w:rsidRPr="00C73845" w:rsidRDefault="00D92B7B" w:rsidP="001C2E6D">
            <w:pPr>
              <w:pStyle w:val="Texto"/>
              <w:tabs>
                <w:tab w:val="right" w:leader="dot" w:pos="8568"/>
              </w:tabs>
              <w:spacing w:after="85"/>
              <w:ind w:left="1296" w:hanging="1296"/>
              <w:rPr>
                <w:b/>
              </w:rPr>
            </w:pPr>
            <w:r w:rsidRPr="00C73845">
              <w:rPr>
                <w:b/>
              </w:rPr>
              <w:t>1/LIF a</w:t>
            </w:r>
            <w:r w:rsidRPr="00C73845">
              <w:tab/>
            </w:r>
            <w:r>
              <w:tab/>
            </w:r>
          </w:p>
          <w:p w14:paraId="4F201406" w14:textId="77777777" w:rsidR="00D92B7B" w:rsidRPr="00C73845" w:rsidRDefault="00D92B7B" w:rsidP="001C2E6D">
            <w:pPr>
              <w:pStyle w:val="Texto"/>
              <w:tabs>
                <w:tab w:val="right" w:leader="dot" w:pos="8568"/>
              </w:tabs>
              <w:spacing w:after="85"/>
              <w:ind w:left="1296" w:hanging="1296"/>
              <w:rPr>
                <w:b/>
              </w:rPr>
            </w:pPr>
            <w:r w:rsidRPr="00C73845">
              <w:rPr>
                <w:b/>
              </w:rPr>
              <w:t>7/LIF</w:t>
            </w:r>
            <w:r w:rsidRPr="00C73845">
              <w:rPr>
                <w:b/>
              </w:rPr>
              <w:tab/>
            </w:r>
            <w:r>
              <w:tab/>
            </w:r>
          </w:p>
        </w:tc>
      </w:tr>
    </w:tbl>
    <w:p w14:paraId="35CD767D" w14:textId="77777777" w:rsidR="00D92B7B" w:rsidRPr="00C73845" w:rsidRDefault="00D92B7B" w:rsidP="00D92B7B">
      <w:pPr>
        <w:pStyle w:val="Texto"/>
        <w:spacing w:after="85"/>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4738AAC8" w14:textId="77777777" w:rsidTr="001C2E6D">
        <w:tblPrEx>
          <w:tblCellMar>
            <w:top w:w="0" w:type="dxa"/>
            <w:bottom w:w="0" w:type="dxa"/>
          </w:tblCellMar>
        </w:tblPrEx>
        <w:trPr>
          <w:trHeight w:val="20"/>
        </w:trPr>
        <w:tc>
          <w:tcPr>
            <w:tcW w:w="8928" w:type="dxa"/>
            <w:tcBorders>
              <w:top w:val="single" w:sz="6" w:space="0" w:color="auto"/>
              <w:left w:val="single" w:sz="6" w:space="0" w:color="auto"/>
              <w:bottom w:val="single" w:sz="6" w:space="0" w:color="auto"/>
              <w:right w:val="single" w:sz="6" w:space="0" w:color="auto"/>
            </w:tcBorders>
            <w:noWrap/>
          </w:tcPr>
          <w:p w14:paraId="2647611E" w14:textId="77777777" w:rsidR="00D92B7B" w:rsidRPr="00C73845" w:rsidRDefault="00D92B7B" w:rsidP="001C2E6D">
            <w:pPr>
              <w:pStyle w:val="Texto"/>
              <w:spacing w:after="85"/>
              <w:ind w:firstLine="0"/>
              <w:jc w:val="center"/>
              <w:rPr>
                <w:b/>
              </w:rPr>
            </w:pPr>
            <w:r w:rsidRPr="00C73845">
              <w:rPr>
                <w:b/>
              </w:rPr>
              <w:t>Ley de Ingresos sobre Hidrocarburos</w:t>
            </w:r>
          </w:p>
          <w:p w14:paraId="1B658F39" w14:textId="77777777" w:rsidR="00D92B7B" w:rsidRPr="00C73845" w:rsidRDefault="00D92B7B" w:rsidP="001C2E6D">
            <w:pPr>
              <w:pStyle w:val="Texto"/>
              <w:tabs>
                <w:tab w:val="right" w:leader="dot" w:pos="8568"/>
              </w:tabs>
              <w:spacing w:after="85"/>
              <w:ind w:left="1296" w:hanging="1296"/>
              <w:rPr>
                <w:b/>
              </w:rPr>
            </w:pPr>
            <w:r w:rsidRPr="00C73845">
              <w:rPr>
                <w:b/>
              </w:rPr>
              <w:t>1/LISH a</w:t>
            </w:r>
            <w:r w:rsidRPr="00C73845">
              <w:tab/>
            </w:r>
            <w:r>
              <w:tab/>
            </w:r>
          </w:p>
          <w:p w14:paraId="22343096" w14:textId="77777777" w:rsidR="00D92B7B" w:rsidRPr="00C73845" w:rsidRDefault="00D92B7B" w:rsidP="001C2E6D">
            <w:pPr>
              <w:pStyle w:val="Texto"/>
              <w:tabs>
                <w:tab w:val="right" w:leader="dot" w:pos="8568"/>
              </w:tabs>
              <w:spacing w:after="85"/>
              <w:ind w:left="1296" w:hanging="1296"/>
              <w:rPr>
                <w:b/>
              </w:rPr>
            </w:pPr>
            <w:r w:rsidRPr="00C73845">
              <w:rPr>
                <w:b/>
              </w:rPr>
              <w:t>10/LISH</w:t>
            </w:r>
            <w:r w:rsidRPr="00C73845">
              <w:rPr>
                <w:b/>
              </w:rPr>
              <w:tab/>
            </w:r>
            <w:r>
              <w:tab/>
            </w:r>
          </w:p>
        </w:tc>
      </w:tr>
    </w:tbl>
    <w:p w14:paraId="63FC8EA6" w14:textId="77777777" w:rsidR="00D92B7B" w:rsidRPr="00C73845" w:rsidRDefault="00D92B7B" w:rsidP="00D92B7B">
      <w:pPr>
        <w:pStyle w:val="Texto"/>
        <w:spacing w:after="85"/>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13A9E48C" w14:textId="77777777" w:rsidTr="001C2E6D">
        <w:tblPrEx>
          <w:tblCellMar>
            <w:top w:w="0" w:type="dxa"/>
            <w:bottom w:w="0" w:type="dxa"/>
          </w:tblCellMar>
        </w:tblPrEx>
        <w:trPr>
          <w:trHeight w:val="20"/>
        </w:trPr>
        <w:tc>
          <w:tcPr>
            <w:tcW w:w="21171" w:type="dxa"/>
            <w:tcBorders>
              <w:top w:val="single" w:sz="6" w:space="0" w:color="auto"/>
              <w:left w:val="single" w:sz="6" w:space="0" w:color="auto"/>
              <w:bottom w:val="single" w:sz="6" w:space="0" w:color="auto"/>
              <w:right w:val="single" w:sz="6" w:space="0" w:color="auto"/>
            </w:tcBorders>
            <w:noWrap/>
          </w:tcPr>
          <w:p w14:paraId="6AF967E5" w14:textId="77777777" w:rsidR="00D92B7B" w:rsidRPr="00C73845" w:rsidRDefault="00D92B7B" w:rsidP="001C2E6D">
            <w:pPr>
              <w:pStyle w:val="Texto"/>
              <w:spacing w:after="85"/>
              <w:ind w:firstLine="0"/>
              <w:jc w:val="center"/>
              <w:rPr>
                <w:b/>
              </w:rPr>
            </w:pPr>
            <w:r w:rsidRPr="00C73845">
              <w:rPr>
                <w:b/>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7D13A41D" w14:textId="77777777" w:rsidR="00D92B7B" w:rsidRPr="00C73845" w:rsidRDefault="00D92B7B" w:rsidP="001C2E6D">
            <w:pPr>
              <w:pStyle w:val="Texto"/>
              <w:tabs>
                <w:tab w:val="right" w:leader="dot" w:pos="8568"/>
              </w:tabs>
              <w:spacing w:after="85"/>
              <w:ind w:left="1296" w:hanging="1296"/>
              <w:rPr>
                <w:b/>
              </w:rPr>
            </w:pPr>
            <w:r w:rsidRPr="00C73845">
              <w:rPr>
                <w:b/>
              </w:rPr>
              <w:t>1/DEC-1 a</w:t>
            </w:r>
            <w:r w:rsidRPr="00C73845">
              <w:rPr>
                <w:b/>
              </w:rPr>
              <w:tab/>
            </w:r>
            <w:r>
              <w:tab/>
            </w:r>
          </w:p>
          <w:p w14:paraId="758BEA56" w14:textId="77777777" w:rsidR="00D92B7B" w:rsidRPr="00C73845" w:rsidRDefault="00D92B7B" w:rsidP="001C2E6D">
            <w:pPr>
              <w:pStyle w:val="Texto"/>
              <w:tabs>
                <w:tab w:val="right" w:leader="dot" w:pos="8568"/>
              </w:tabs>
              <w:spacing w:after="85"/>
              <w:ind w:left="1296" w:hanging="1296"/>
              <w:rPr>
                <w:b/>
              </w:rPr>
            </w:pPr>
            <w:r w:rsidRPr="00C73845">
              <w:rPr>
                <w:b/>
              </w:rPr>
              <w:t>5/DEC-1</w:t>
            </w:r>
            <w:r w:rsidRPr="00C73845">
              <w:tab/>
            </w:r>
            <w:r>
              <w:tab/>
            </w:r>
          </w:p>
        </w:tc>
      </w:tr>
    </w:tbl>
    <w:p w14:paraId="77B199B6" w14:textId="77777777" w:rsidR="00D92B7B" w:rsidRPr="00C73845" w:rsidRDefault="00D92B7B" w:rsidP="00D92B7B">
      <w:pPr>
        <w:pStyle w:val="Texto"/>
        <w:spacing w:after="85"/>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3A067FB0" w14:textId="77777777" w:rsidTr="001C2E6D">
        <w:tblPrEx>
          <w:tblCellMar>
            <w:top w:w="0" w:type="dxa"/>
            <w:bottom w:w="0" w:type="dxa"/>
          </w:tblCellMar>
        </w:tblPrEx>
        <w:trPr>
          <w:trHeight w:val="20"/>
        </w:trPr>
        <w:tc>
          <w:tcPr>
            <w:tcW w:w="27719" w:type="dxa"/>
            <w:tcBorders>
              <w:top w:val="single" w:sz="6" w:space="0" w:color="auto"/>
              <w:left w:val="single" w:sz="6" w:space="0" w:color="auto"/>
              <w:bottom w:val="single" w:sz="6" w:space="0" w:color="auto"/>
              <w:right w:val="single" w:sz="6" w:space="0" w:color="auto"/>
            </w:tcBorders>
            <w:noWrap/>
          </w:tcPr>
          <w:p w14:paraId="7362C690" w14:textId="77777777" w:rsidR="00D92B7B" w:rsidRPr="00C73845" w:rsidRDefault="00D92B7B" w:rsidP="001C2E6D">
            <w:pPr>
              <w:pStyle w:val="Texto"/>
              <w:spacing w:after="85"/>
              <w:ind w:firstLine="0"/>
              <w:jc w:val="center"/>
              <w:rPr>
                <w:b/>
              </w:rPr>
            </w:pPr>
            <w:r w:rsidRPr="00C73845">
              <w:rPr>
                <w:b/>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2F686E6F" w14:textId="77777777" w:rsidR="00D92B7B" w:rsidRPr="00C73845" w:rsidRDefault="00D92B7B" w:rsidP="001C2E6D">
            <w:pPr>
              <w:pStyle w:val="Texto"/>
              <w:tabs>
                <w:tab w:val="right" w:leader="dot" w:pos="8568"/>
              </w:tabs>
              <w:spacing w:after="85"/>
              <w:ind w:left="1296" w:hanging="1296"/>
              <w:rPr>
                <w:b/>
              </w:rPr>
            </w:pPr>
            <w:r w:rsidRPr="00C73845">
              <w:rPr>
                <w:b/>
              </w:rPr>
              <w:t>1/DEC-2 a</w:t>
            </w:r>
            <w:r w:rsidRPr="00C73845">
              <w:rPr>
                <w:b/>
              </w:rPr>
              <w:tab/>
            </w:r>
            <w:r>
              <w:tab/>
            </w:r>
          </w:p>
          <w:p w14:paraId="5461765C" w14:textId="77777777" w:rsidR="00D92B7B" w:rsidRPr="00C73845" w:rsidRDefault="00D92B7B" w:rsidP="001C2E6D">
            <w:pPr>
              <w:pStyle w:val="Texto"/>
              <w:tabs>
                <w:tab w:val="right" w:leader="dot" w:pos="8568"/>
              </w:tabs>
              <w:spacing w:after="85"/>
              <w:ind w:left="1296" w:hanging="1296"/>
              <w:rPr>
                <w:b/>
              </w:rPr>
            </w:pPr>
            <w:r w:rsidRPr="00C73845">
              <w:rPr>
                <w:b/>
              </w:rPr>
              <w:t>3/DEC-2</w:t>
            </w:r>
            <w:r w:rsidRPr="00C73845">
              <w:tab/>
            </w:r>
            <w:r>
              <w:tab/>
            </w:r>
          </w:p>
        </w:tc>
      </w:tr>
    </w:tbl>
    <w:p w14:paraId="265D5BBB" w14:textId="77777777" w:rsidR="00D92B7B" w:rsidRPr="00C73845" w:rsidRDefault="00D92B7B" w:rsidP="00D92B7B">
      <w:pPr>
        <w:pStyle w:val="Texto"/>
        <w:spacing w:after="85"/>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4A755725" w14:textId="77777777" w:rsidTr="001C2E6D">
        <w:tblPrEx>
          <w:tblCellMar>
            <w:top w:w="0" w:type="dxa"/>
            <w:bottom w:w="0" w:type="dxa"/>
          </w:tblCellMar>
        </w:tblPrEx>
        <w:trPr>
          <w:trHeight w:val="20"/>
        </w:trPr>
        <w:tc>
          <w:tcPr>
            <w:tcW w:w="10075" w:type="dxa"/>
            <w:tcBorders>
              <w:top w:val="single" w:sz="6" w:space="0" w:color="auto"/>
              <w:left w:val="single" w:sz="6" w:space="0" w:color="auto"/>
              <w:bottom w:val="single" w:sz="6" w:space="0" w:color="auto"/>
              <w:right w:val="single" w:sz="6" w:space="0" w:color="auto"/>
            </w:tcBorders>
            <w:noWrap/>
          </w:tcPr>
          <w:p w14:paraId="6694D1C6" w14:textId="77777777" w:rsidR="00D92B7B" w:rsidRPr="00C73845" w:rsidRDefault="00D92B7B" w:rsidP="001C2E6D">
            <w:pPr>
              <w:pStyle w:val="Texto"/>
              <w:spacing w:after="85"/>
              <w:ind w:firstLine="0"/>
              <w:jc w:val="center"/>
              <w:rPr>
                <w:b/>
              </w:rPr>
            </w:pPr>
            <w:r w:rsidRPr="00C73845">
              <w:rPr>
                <w:b/>
              </w:rPr>
              <w:t xml:space="preserve">Del Decreto por el que se fomenta la renovación del parque vehicular del </w:t>
            </w:r>
            <w:r>
              <w:rPr>
                <w:b/>
              </w:rPr>
              <w:t xml:space="preserve"> </w:t>
            </w:r>
            <w:r w:rsidRPr="00C73845">
              <w:rPr>
                <w:b/>
              </w:rPr>
              <w:t>autotransporte, publicado en el DOF el 26 de marzo de 2015</w:t>
            </w:r>
          </w:p>
          <w:p w14:paraId="764085A6" w14:textId="77777777" w:rsidR="00D92B7B" w:rsidRPr="00C73845" w:rsidRDefault="00D92B7B" w:rsidP="001C2E6D">
            <w:pPr>
              <w:pStyle w:val="Texto"/>
              <w:tabs>
                <w:tab w:val="right" w:leader="dot" w:pos="8568"/>
              </w:tabs>
              <w:spacing w:after="85"/>
              <w:ind w:left="1296" w:hanging="1296"/>
              <w:rPr>
                <w:b/>
              </w:rPr>
            </w:pPr>
            <w:r w:rsidRPr="00C73845">
              <w:rPr>
                <w:b/>
              </w:rPr>
              <w:t>1/DEC-3</w:t>
            </w:r>
            <w:r w:rsidRPr="00C73845">
              <w:t xml:space="preserve"> </w:t>
            </w:r>
            <w:r w:rsidRPr="00C73845">
              <w:rPr>
                <w:b/>
              </w:rPr>
              <w:t>a</w:t>
            </w:r>
            <w:r w:rsidRPr="00C73845">
              <w:rPr>
                <w:b/>
              </w:rPr>
              <w:tab/>
            </w:r>
            <w:r>
              <w:tab/>
            </w:r>
          </w:p>
          <w:p w14:paraId="245420A6" w14:textId="77777777" w:rsidR="00D92B7B" w:rsidRPr="00C73845" w:rsidRDefault="00D92B7B" w:rsidP="001C2E6D">
            <w:pPr>
              <w:pStyle w:val="Texto"/>
              <w:tabs>
                <w:tab w:val="right" w:leader="dot" w:pos="8568"/>
              </w:tabs>
              <w:spacing w:after="85"/>
              <w:ind w:left="1296" w:hanging="1296"/>
              <w:rPr>
                <w:b/>
              </w:rPr>
            </w:pPr>
            <w:r w:rsidRPr="00C73845">
              <w:rPr>
                <w:b/>
              </w:rPr>
              <w:t>7/DEC-3</w:t>
            </w:r>
            <w:r w:rsidRPr="00C73845">
              <w:tab/>
            </w:r>
            <w:r>
              <w:tab/>
            </w:r>
          </w:p>
        </w:tc>
      </w:tr>
    </w:tbl>
    <w:p w14:paraId="129D144A" w14:textId="77777777" w:rsidR="00D92B7B" w:rsidRPr="00C73845" w:rsidRDefault="00D92B7B" w:rsidP="00D92B7B">
      <w:pPr>
        <w:pStyle w:val="Texto"/>
        <w:spacing w:after="85"/>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545F2113" w14:textId="77777777" w:rsidTr="001C2E6D">
        <w:tblPrEx>
          <w:tblCellMar>
            <w:top w:w="0" w:type="dxa"/>
            <w:bottom w:w="0" w:type="dxa"/>
          </w:tblCellMar>
        </w:tblPrEx>
        <w:trPr>
          <w:trHeight w:val="20"/>
        </w:trPr>
        <w:tc>
          <w:tcPr>
            <w:tcW w:w="13080" w:type="dxa"/>
            <w:tcBorders>
              <w:top w:val="single" w:sz="6" w:space="0" w:color="000000"/>
              <w:left w:val="single" w:sz="6" w:space="0" w:color="000000"/>
              <w:bottom w:val="single" w:sz="6" w:space="0" w:color="000000"/>
              <w:right w:val="single" w:sz="6" w:space="0" w:color="000000"/>
            </w:tcBorders>
            <w:noWrap/>
          </w:tcPr>
          <w:p w14:paraId="2F20194D" w14:textId="77777777" w:rsidR="00D92B7B" w:rsidRPr="00C73845" w:rsidRDefault="00D92B7B" w:rsidP="001C2E6D">
            <w:pPr>
              <w:pStyle w:val="Texto"/>
              <w:spacing w:after="85"/>
              <w:ind w:firstLine="0"/>
              <w:jc w:val="center"/>
              <w:rPr>
                <w:b/>
              </w:rPr>
            </w:pPr>
            <w:r w:rsidRPr="00C73845">
              <w:rPr>
                <w:b/>
              </w:rPr>
              <w:t>Decreto por el que se otorgan diversos beneficios fiscales a los contribuyentes de las zonas de los Estados de Campeche y Tabasco, publicado en el DOF el 11 de mayo de 2016</w:t>
            </w:r>
          </w:p>
          <w:p w14:paraId="7D775E35" w14:textId="77777777" w:rsidR="00D92B7B" w:rsidRPr="00C73845" w:rsidRDefault="00D92B7B" w:rsidP="001C2E6D">
            <w:pPr>
              <w:pStyle w:val="Texto"/>
              <w:tabs>
                <w:tab w:val="right" w:leader="dot" w:pos="8568"/>
              </w:tabs>
              <w:spacing w:after="85"/>
              <w:ind w:left="1296" w:hanging="1296"/>
              <w:rPr>
                <w:b/>
              </w:rPr>
            </w:pPr>
            <w:r w:rsidRPr="00C73845">
              <w:rPr>
                <w:b/>
              </w:rPr>
              <w:t>1/DEC-4</w:t>
            </w:r>
            <w:r w:rsidRPr="00C73845">
              <w:rPr>
                <w:b/>
              </w:rPr>
              <w:tab/>
            </w:r>
            <w:r>
              <w:tab/>
            </w:r>
          </w:p>
          <w:p w14:paraId="67662325" w14:textId="77777777" w:rsidR="00D92B7B" w:rsidRPr="00C73845" w:rsidRDefault="00D92B7B" w:rsidP="001C2E6D">
            <w:pPr>
              <w:pStyle w:val="Texto"/>
              <w:tabs>
                <w:tab w:val="right" w:leader="dot" w:pos="8568"/>
              </w:tabs>
              <w:spacing w:after="85"/>
              <w:ind w:left="1296" w:hanging="1296"/>
              <w:rPr>
                <w:b/>
              </w:rPr>
            </w:pPr>
            <w:r w:rsidRPr="00C73845">
              <w:rPr>
                <w:b/>
              </w:rPr>
              <w:t xml:space="preserve">2/DEC-4 </w:t>
            </w:r>
            <w:r w:rsidRPr="00C73845">
              <w:rPr>
                <w:b/>
              </w:rPr>
              <w:tab/>
            </w:r>
            <w:r>
              <w:tab/>
            </w:r>
          </w:p>
        </w:tc>
      </w:tr>
    </w:tbl>
    <w:p w14:paraId="6084BF8D" w14:textId="77777777" w:rsidR="00D92B7B" w:rsidRPr="00C73845" w:rsidRDefault="00D92B7B" w:rsidP="00D92B7B">
      <w:pPr>
        <w:pStyle w:val="Texto"/>
        <w:spacing w:after="85"/>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6CAEBDAC" w14:textId="77777777" w:rsidTr="001C2E6D">
        <w:tblPrEx>
          <w:tblCellMar>
            <w:top w:w="0" w:type="dxa"/>
            <w:bottom w:w="0" w:type="dxa"/>
          </w:tblCellMar>
        </w:tblPrEx>
        <w:trPr>
          <w:trHeight w:val="20"/>
        </w:trPr>
        <w:tc>
          <w:tcPr>
            <w:tcW w:w="8928" w:type="dxa"/>
            <w:tcBorders>
              <w:top w:val="single" w:sz="6" w:space="0" w:color="auto"/>
              <w:left w:val="single" w:sz="6" w:space="0" w:color="auto"/>
              <w:bottom w:val="single" w:sz="6" w:space="0" w:color="auto"/>
              <w:right w:val="single" w:sz="6" w:space="0" w:color="auto"/>
            </w:tcBorders>
            <w:noWrap/>
          </w:tcPr>
          <w:p w14:paraId="5FB56268" w14:textId="77777777" w:rsidR="00D92B7B" w:rsidRPr="00C73845" w:rsidRDefault="00D92B7B" w:rsidP="001C2E6D">
            <w:pPr>
              <w:pStyle w:val="Texto"/>
              <w:spacing w:after="85"/>
              <w:ind w:firstLine="0"/>
              <w:jc w:val="center"/>
              <w:rPr>
                <w:b/>
              </w:rPr>
            </w:pPr>
            <w:r w:rsidRPr="00C73845">
              <w:rPr>
                <w:b/>
              </w:rPr>
              <w:t xml:space="preserve">Del Decreto por el que se otorgan estímulos fiscales para incentivar el uso de medios </w:t>
            </w:r>
            <w:r>
              <w:rPr>
                <w:b/>
              </w:rPr>
              <w:t xml:space="preserve"> </w:t>
            </w:r>
            <w:r w:rsidRPr="00C73845">
              <w:rPr>
                <w:b/>
              </w:rPr>
              <w:t>electrónicos de pago, publicado en el DOF el 08 de noviembre de 2018</w:t>
            </w:r>
          </w:p>
          <w:p w14:paraId="4C8D15FC" w14:textId="77777777" w:rsidR="00D92B7B" w:rsidRPr="00C73845" w:rsidRDefault="00D92B7B" w:rsidP="001C2E6D">
            <w:pPr>
              <w:pStyle w:val="Texto"/>
              <w:tabs>
                <w:tab w:val="right" w:leader="dot" w:pos="8568"/>
              </w:tabs>
              <w:spacing w:after="85"/>
              <w:ind w:left="1296" w:hanging="1296"/>
            </w:pPr>
            <w:r w:rsidRPr="00C73845">
              <w:rPr>
                <w:b/>
              </w:rPr>
              <w:t>1/DEC-5 a</w:t>
            </w:r>
            <w:r w:rsidRPr="00C73845">
              <w:rPr>
                <w:b/>
              </w:rPr>
              <w:tab/>
            </w:r>
            <w:r>
              <w:tab/>
            </w:r>
          </w:p>
          <w:p w14:paraId="5B913518" w14:textId="77777777" w:rsidR="00D92B7B" w:rsidRPr="00C73845" w:rsidRDefault="00D92B7B" w:rsidP="001C2E6D">
            <w:pPr>
              <w:pStyle w:val="Texto"/>
              <w:tabs>
                <w:tab w:val="right" w:leader="dot" w:pos="8568"/>
              </w:tabs>
              <w:spacing w:after="85"/>
              <w:ind w:left="1296" w:hanging="1296"/>
            </w:pPr>
            <w:r w:rsidRPr="00C73845">
              <w:rPr>
                <w:b/>
              </w:rPr>
              <w:t>6/DEC-5</w:t>
            </w:r>
            <w:r w:rsidRPr="00C73845">
              <w:tab/>
            </w:r>
            <w:r>
              <w:tab/>
            </w:r>
          </w:p>
        </w:tc>
      </w:tr>
    </w:tbl>
    <w:p w14:paraId="06AF552A" w14:textId="77777777" w:rsidR="00D92B7B" w:rsidRPr="00C73845" w:rsidRDefault="00D92B7B" w:rsidP="00D92B7B">
      <w:pPr>
        <w:pStyle w:val="Texto"/>
        <w:spacing w:after="85"/>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5260CCF6" w14:textId="77777777" w:rsidTr="001C2E6D">
        <w:tblPrEx>
          <w:tblCellMar>
            <w:top w:w="0" w:type="dxa"/>
            <w:bottom w:w="0" w:type="dxa"/>
          </w:tblCellMar>
        </w:tblPrEx>
        <w:trPr>
          <w:trHeight w:val="20"/>
        </w:trPr>
        <w:tc>
          <w:tcPr>
            <w:tcW w:w="8928" w:type="dxa"/>
            <w:tcBorders>
              <w:top w:val="single" w:sz="6" w:space="0" w:color="auto"/>
              <w:left w:val="single" w:sz="6" w:space="0" w:color="auto"/>
              <w:bottom w:val="single" w:sz="6" w:space="0" w:color="auto"/>
              <w:right w:val="single" w:sz="6" w:space="0" w:color="auto"/>
            </w:tcBorders>
            <w:noWrap/>
          </w:tcPr>
          <w:p w14:paraId="0F62F278" w14:textId="77777777" w:rsidR="00D92B7B" w:rsidRPr="00C73845" w:rsidRDefault="00D92B7B" w:rsidP="001C2E6D">
            <w:pPr>
              <w:pStyle w:val="Texto"/>
              <w:spacing w:after="85"/>
              <w:ind w:firstLine="0"/>
              <w:jc w:val="center"/>
              <w:rPr>
                <w:b/>
              </w:rPr>
            </w:pPr>
            <w:r w:rsidRPr="00C73845">
              <w:rPr>
                <w:b/>
              </w:rPr>
              <w:t>Del Decreto por el que establecen estímulos fiscales a la gasolina y el diésel en los sectores pesquero y agropecuario, publicado en el DOF el 30 de diciembre de 2015</w:t>
            </w:r>
          </w:p>
          <w:p w14:paraId="61FCA0A3" w14:textId="77777777" w:rsidR="00D92B7B" w:rsidRPr="00C73845" w:rsidRDefault="00D92B7B" w:rsidP="001C2E6D">
            <w:pPr>
              <w:pStyle w:val="Texto"/>
              <w:tabs>
                <w:tab w:val="right" w:leader="dot" w:pos="8568"/>
              </w:tabs>
              <w:spacing w:after="85"/>
              <w:ind w:left="1296" w:hanging="1296"/>
              <w:rPr>
                <w:b/>
              </w:rPr>
            </w:pPr>
            <w:r w:rsidRPr="00C73845">
              <w:rPr>
                <w:b/>
              </w:rPr>
              <w:t>1/DEC-6</w:t>
            </w:r>
            <w:r w:rsidRPr="00C73845">
              <w:rPr>
                <w:b/>
              </w:rPr>
              <w:tab/>
            </w:r>
            <w:r>
              <w:tab/>
            </w:r>
          </w:p>
          <w:p w14:paraId="33AB6C26" w14:textId="77777777" w:rsidR="00D92B7B" w:rsidRPr="00C73845" w:rsidRDefault="00D92B7B" w:rsidP="001C2E6D">
            <w:pPr>
              <w:pStyle w:val="Texto"/>
              <w:spacing w:after="85"/>
              <w:ind w:firstLine="0"/>
              <w:rPr>
                <w:b/>
              </w:rPr>
            </w:pPr>
          </w:p>
        </w:tc>
      </w:tr>
    </w:tbl>
    <w:p w14:paraId="66A3ED6E" w14:textId="77777777" w:rsidR="00D92B7B" w:rsidRPr="00C73845" w:rsidRDefault="00D92B7B" w:rsidP="00D92B7B">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5F14831D" w14:textId="77777777" w:rsidTr="001C2E6D">
        <w:tblPrEx>
          <w:tblCellMar>
            <w:top w:w="0" w:type="dxa"/>
            <w:bottom w:w="0" w:type="dxa"/>
          </w:tblCellMar>
        </w:tblPrEx>
        <w:trPr>
          <w:trHeight w:val="20"/>
        </w:trPr>
        <w:tc>
          <w:tcPr>
            <w:tcW w:w="16498" w:type="dxa"/>
            <w:tcBorders>
              <w:top w:val="single" w:sz="6" w:space="0" w:color="000000"/>
              <w:left w:val="single" w:sz="6" w:space="0" w:color="000000"/>
              <w:bottom w:val="single" w:sz="6" w:space="0" w:color="000000"/>
              <w:right w:val="single" w:sz="6" w:space="0" w:color="000000"/>
            </w:tcBorders>
            <w:noWrap/>
          </w:tcPr>
          <w:p w14:paraId="39D87CAA" w14:textId="77777777" w:rsidR="00D92B7B" w:rsidRPr="00C73845" w:rsidRDefault="00D92B7B" w:rsidP="001C2E6D">
            <w:pPr>
              <w:pStyle w:val="Texto"/>
              <w:spacing w:after="99"/>
              <w:ind w:firstLine="0"/>
              <w:jc w:val="center"/>
              <w:rPr>
                <w:b/>
              </w:rPr>
            </w:pPr>
            <w:r w:rsidRPr="00C73845">
              <w:rPr>
                <w:b/>
              </w:rPr>
              <w:t>Del Decreto por el que se otorgan diversos beneficios fiscales a los contribuyentes de las zonas afectadas que se indican por el sismo ocurrido el 7 de septiembre de 2017, publicado en el DOF el 11 de septiembre de 2017</w:t>
            </w:r>
          </w:p>
          <w:p w14:paraId="41334838" w14:textId="77777777" w:rsidR="00D92B7B" w:rsidRPr="00C73845" w:rsidRDefault="00D92B7B" w:rsidP="001C2E6D">
            <w:pPr>
              <w:pStyle w:val="Texto"/>
              <w:tabs>
                <w:tab w:val="right" w:leader="dot" w:pos="8568"/>
              </w:tabs>
              <w:spacing w:after="99"/>
              <w:ind w:left="1296" w:hanging="1296"/>
            </w:pPr>
            <w:r w:rsidRPr="00C73845">
              <w:rPr>
                <w:b/>
              </w:rPr>
              <w:t>1/DEC-7 a</w:t>
            </w:r>
            <w:r w:rsidRPr="00C73845">
              <w:t xml:space="preserve"> </w:t>
            </w:r>
            <w:r w:rsidRPr="00C73845">
              <w:tab/>
            </w:r>
            <w:r w:rsidRPr="00C73845">
              <w:tab/>
            </w:r>
          </w:p>
          <w:p w14:paraId="67666A9A" w14:textId="77777777" w:rsidR="00D92B7B" w:rsidRPr="00C73845" w:rsidRDefault="00D92B7B" w:rsidP="001C2E6D">
            <w:pPr>
              <w:pStyle w:val="Texto"/>
              <w:tabs>
                <w:tab w:val="right" w:leader="dot" w:pos="8568"/>
              </w:tabs>
              <w:spacing w:after="99"/>
              <w:ind w:left="1296" w:hanging="1296"/>
              <w:rPr>
                <w:b/>
              </w:rPr>
            </w:pPr>
            <w:r w:rsidRPr="00C73845">
              <w:rPr>
                <w:b/>
              </w:rPr>
              <w:t>3/DEC-7</w:t>
            </w:r>
            <w:r w:rsidRPr="00C73845">
              <w:rPr>
                <w:b/>
              </w:rPr>
              <w:tab/>
            </w:r>
            <w:r w:rsidRPr="00C73845">
              <w:tab/>
            </w:r>
          </w:p>
        </w:tc>
      </w:tr>
    </w:tbl>
    <w:p w14:paraId="30F6E254" w14:textId="77777777" w:rsidR="00D92B7B" w:rsidRPr="00C73845" w:rsidRDefault="00D92B7B" w:rsidP="00D92B7B">
      <w:pPr>
        <w:pStyle w:val="Texto"/>
        <w:spacing w:after="99"/>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600C7BF2" w14:textId="77777777" w:rsidTr="001C2E6D">
        <w:tblPrEx>
          <w:tblCellMar>
            <w:top w:w="0" w:type="dxa"/>
            <w:bottom w:w="0" w:type="dxa"/>
          </w:tblCellMar>
        </w:tblPrEx>
        <w:trPr>
          <w:trHeight w:val="20"/>
        </w:trPr>
        <w:tc>
          <w:tcPr>
            <w:tcW w:w="16168" w:type="dxa"/>
            <w:tcBorders>
              <w:top w:val="single" w:sz="6" w:space="0" w:color="000000"/>
              <w:left w:val="single" w:sz="6" w:space="0" w:color="000000"/>
              <w:bottom w:val="single" w:sz="6" w:space="0" w:color="000000"/>
              <w:right w:val="single" w:sz="6" w:space="0" w:color="000000"/>
            </w:tcBorders>
            <w:noWrap/>
          </w:tcPr>
          <w:p w14:paraId="0A556E7C" w14:textId="77777777" w:rsidR="00D92B7B" w:rsidRPr="00C73845" w:rsidRDefault="00D92B7B" w:rsidP="001C2E6D">
            <w:pPr>
              <w:pStyle w:val="Texto"/>
              <w:spacing w:after="99"/>
              <w:ind w:firstLine="0"/>
              <w:jc w:val="center"/>
              <w:rPr>
                <w:b/>
                <w:lang/>
              </w:rPr>
            </w:pPr>
            <w:r w:rsidRPr="00C73845">
              <w:rPr>
                <w:b/>
              </w:rPr>
              <w:t>Del Decreto</w:t>
            </w:r>
            <w:r w:rsidRPr="00C73845">
              <w:rPr>
                <w:b/>
                <w:lang/>
              </w:rPr>
              <w:t xml:space="preserve"> por el que se otorgan diversos beneficios fiscales a los contribuyentes de las zonas afectadas que se indican por el sismo ocurrido el 19 de septiembre de 2017, publicado en el DOF el 2 de octubre de 2017</w:t>
            </w:r>
          </w:p>
          <w:p w14:paraId="0A7C46D8" w14:textId="77777777" w:rsidR="00D92B7B" w:rsidRPr="00C73845" w:rsidRDefault="00D92B7B" w:rsidP="001C2E6D">
            <w:pPr>
              <w:pStyle w:val="Texto"/>
              <w:tabs>
                <w:tab w:val="right" w:leader="dot" w:pos="8568"/>
              </w:tabs>
              <w:spacing w:after="99"/>
              <w:ind w:left="1296" w:hanging="1296"/>
              <w:rPr>
                <w:b/>
              </w:rPr>
            </w:pPr>
            <w:r w:rsidRPr="00C73845">
              <w:rPr>
                <w:b/>
              </w:rPr>
              <w:t>1/DEC-8 a</w:t>
            </w:r>
            <w:r w:rsidRPr="00C73845">
              <w:rPr>
                <w:b/>
              </w:rPr>
              <w:tab/>
            </w:r>
            <w:r>
              <w:tab/>
            </w:r>
          </w:p>
          <w:p w14:paraId="5CB67DFF" w14:textId="77777777" w:rsidR="00D92B7B" w:rsidRPr="00C73845" w:rsidRDefault="00D92B7B" w:rsidP="001C2E6D">
            <w:pPr>
              <w:pStyle w:val="Texto"/>
              <w:tabs>
                <w:tab w:val="right" w:leader="dot" w:pos="8568"/>
              </w:tabs>
              <w:spacing w:after="99"/>
              <w:ind w:left="1296" w:hanging="1296"/>
              <w:rPr>
                <w:b/>
              </w:rPr>
            </w:pPr>
            <w:r w:rsidRPr="00C73845">
              <w:rPr>
                <w:b/>
              </w:rPr>
              <w:t xml:space="preserve">3/DEC-8 </w:t>
            </w:r>
            <w:r w:rsidRPr="00C73845">
              <w:rPr>
                <w:b/>
              </w:rPr>
              <w:tab/>
            </w:r>
            <w:r>
              <w:tab/>
            </w:r>
          </w:p>
        </w:tc>
      </w:tr>
    </w:tbl>
    <w:p w14:paraId="59FBEAB9" w14:textId="77777777" w:rsidR="00D92B7B" w:rsidRPr="00C73845" w:rsidRDefault="00D92B7B" w:rsidP="00D92B7B">
      <w:pPr>
        <w:pStyle w:val="Texto"/>
        <w:spacing w:after="99"/>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5238A2DD" w14:textId="77777777" w:rsidTr="001C2E6D">
        <w:tblPrEx>
          <w:tblCellMar>
            <w:top w:w="0" w:type="dxa"/>
            <w:bottom w:w="0" w:type="dxa"/>
          </w:tblCellMar>
        </w:tblPrEx>
        <w:trPr>
          <w:trHeight w:val="20"/>
        </w:trPr>
        <w:tc>
          <w:tcPr>
            <w:tcW w:w="16081" w:type="dxa"/>
            <w:tcBorders>
              <w:top w:val="single" w:sz="6" w:space="0" w:color="000000"/>
              <w:left w:val="single" w:sz="6" w:space="0" w:color="000000"/>
              <w:bottom w:val="single" w:sz="6" w:space="0" w:color="000000"/>
              <w:right w:val="single" w:sz="6" w:space="0" w:color="000000"/>
            </w:tcBorders>
            <w:noWrap/>
          </w:tcPr>
          <w:p w14:paraId="3068A60E" w14:textId="77777777" w:rsidR="00D92B7B" w:rsidRPr="00C73845" w:rsidRDefault="00D92B7B" w:rsidP="001C2E6D">
            <w:pPr>
              <w:pStyle w:val="Texto"/>
              <w:spacing w:after="99"/>
              <w:ind w:firstLine="0"/>
              <w:jc w:val="center"/>
              <w:rPr>
                <w:b/>
              </w:rPr>
            </w:pPr>
            <w:r w:rsidRPr="00C73845">
              <w:rPr>
                <w:b/>
              </w:rPr>
              <w:t>Del Decreto por el que se otorgan diversos beneficios fiscales a los contribuyentes de las zonas afectadas que se indican por lluvias severas durante octubre de 2018, publicado en el DOF el 28 de noviembre de 2018</w:t>
            </w:r>
          </w:p>
          <w:p w14:paraId="39B741AD" w14:textId="77777777" w:rsidR="00D92B7B" w:rsidRPr="00C73845" w:rsidRDefault="00D92B7B" w:rsidP="001C2E6D">
            <w:pPr>
              <w:pStyle w:val="Texto"/>
              <w:tabs>
                <w:tab w:val="right" w:leader="dot" w:pos="8568"/>
              </w:tabs>
              <w:spacing w:after="99"/>
              <w:ind w:left="1296" w:hanging="1296"/>
              <w:rPr>
                <w:b/>
              </w:rPr>
            </w:pPr>
            <w:r w:rsidRPr="00C73845">
              <w:rPr>
                <w:b/>
              </w:rPr>
              <w:t>1/DEC-9</w:t>
            </w:r>
            <w:r w:rsidRPr="00C73845">
              <w:rPr>
                <w:b/>
              </w:rPr>
              <w:tab/>
            </w:r>
            <w:r>
              <w:tab/>
            </w:r>
          </w:p>
          <w:p w14:paraId="465F547A" w14:textId="77777777" w:rsidR="00D92B7B" w:rsidRPr="00C73845" w:rsidRDefault="00D92B7B" w:rsidP="001C2E6D">
            <w:pPr>
              <w:pStyle w:val="Texto"/>
              <w:tabs>
                <w:tab w:val="right" w:leader="dot" w:pos="8568"/>
              </w:tabs>
              <w:spacing w:after="99"/>
              <w:ind w:left="1296" w:hanging="1296"/>
            </w:pPr>
            <w:r w:rsidRPr="00C73845">
              <w:rPr>
                <w:b/>
              </w:rPr>
              <w:t>2/DEC-9</w:t>
            </w:r>
            <w:r w:rsidRPr="00C73845">
              <w:rPr>
                <w:b/>
              </w:rPr>
              <w:tab/>
            </w:r>
            <w:r>
              <w:tab/>
            </w:r>
          </w:p>
        </w:tc>
      </w:tr>
    </w:tbl>
    <w:p w14:paraId="61CCCA41" w14:textId="77777777" w:rsidR="00D92B7B" w:rsidRPr="00C73845" w:rsidRDefault="00D92B7B" w:rsidP="00D92B7B">
      <w:pPr>
        <w:pStyle w:val="Texto"/>
        <w:spacing w:after="99"/>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7D1E6514" w14:textId="77777777" w:rsidTr="001C2E6D">
        <w:tblPrEx>
          <w:tblCellMar>
            <w:top w:w="0" w:type="dxa"/>
            <w:bottom w:w="0" w:type="dxa"/>
          </w:tblCellMar>
        </w:tblPrEx>
        <w:trPr>
          <w:trHeight w:val="20"/>
        </w:trPr>
        <w:tc>
          <w:tcPr>
            <w:tcW w:w="9392" w:type="dxa"/>
            <w:tcBorders>
              <w:top w:val="single" w:sz="6" w:space="0" w:color="000000"/>
              <w:left w:val="single" w:sz="6" w:space="0" w:color="000000"/>
              <w:bottom w:val="single" w:sz="6" w:space="0" w:color="000000"/>
              <w:right w:val="single" w:sz="6" w:space="0" w:color="000000"/>
            </w:tcBorders>
            <w:noWrap/>
          </w:tcPr>
          <w:p w14:paraId="087814E1" w14:textId="77777777" w:rsidR="00D92B7B" w:rsidRPr="00C73845" w:rsidRDefault="00D92B7B" w:rsidP="001C2E6D">
            <w:pPr>
              <w:pStyle w:val="Texto"/>
              <w:spacing w:after="99"/>
              <w:ind w:firstLine="0"/>
              <w:jc w:val="center"/>
              <w:rPr>
                <w:b/>
              </w:rPr>
            </w:pPr>
            <w:r w:rsidRPr="00C73845">
              <w:rPr>
                <w:b/>
              </w:rPr>
              <w:t xml:space="preserve">Del Decreto de estímulos fiscales región fronteriza norte, publicado </w:t>
            </w:r>
            <w:r>
              <w:rPr>
                <w:b/>
              </w:rPr>
              <w:t xml:space="preserve"> </w:t>
            </w:r>
            <w:r w:rsidRPr="00C73845">
              <w:rPr>
                <w:b/>
              </w:rPr>
              <w:t>en el DOF el 31 de diciembre de 2018</w:t>
            </w:r>
          </w:p>
          <w:p w14:paraId="01C5B97C" w14:textId="77777777" w:rsidR="00D92B7B" w:rsidRPr="00C73845" w:rsidRDefault="00D92B7B" w:rsidP="001C2E6D">
            <w:pPr>
              <w:pStyle w:val="Texto"/>
              <w:tabs>
                <w:tab w:val="right" w:leader="dot" w:pos="8568"/>
              </w:tabs>
              <w:spacing w:after="99"/>
              <w:ind w:left="1296" w:hanging="1296"/>
            </w:pPr>
            <w:r w:rsidRPr="00C73845">
              <w:rPr>
                <w:b/>
              </w:rPr>
              <w:t xml:space="preserve">1/DEC-10 a </w:t>
            </w:r>
            <w:r>
              <w:tab/>
            </w:r>
            <w:r>
              <w:tab/>
            </w:r>
          </w:p>
          <w:p w14:paraId="196970F0" w14:textId="77777777" w:rsidR="00D92B7B" w:rsidRPr="00C73845" w:rsidRDefault="00D92B7B" w:rsidP="001C2E6D">
            <w:pPr>
              <w:pStyle w:val="Texto"/>
              <w:tabs>
                <w:tab w:val="right" w:leader="dot" w:pos="8568"/>
              </w:tabs>
              <w:spacing w:after="99"/>
              <w:ind w:left="1296" w:hanging="1296"/>
              <w:rPr>
                <w:b/>
              </w:rPr>
            </w:pPr>
            <w:r w:rsidRPr="00C73845">
              <w:rPr>
                <w:b/>
              </w:rPr>
              <w:t>6/DEC-10</w:t>
            </w:r>
            <w:r w:rsidRPr="00C73845">
              <w:rPr>
                <w:b/>
              </w:rPr>
              <w:tab/>
              <w:t xml:space="preserve"> </w:t>
            </w:r>
            <w:r>
              <w:tab/>
            </w:r>
          </w:p>
        </w:tc>
      </w:tr>
    </w:tbl>
    <w:p w14:paraId="1218A276" w14:textId="77777777" w:rsidR="00D92B7B" w:rsidRPr="00C73845" w:rsidRDefault="00D92B7B" w:rsidP="00D92B7B">
      <w:pPr>
        <w:pStyle w:val="Texto"/>
        <w:spacing w:after="99"/>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24AFD807" w14:textId="77777777" w:rsidTr="001C2E6D">
        <w:tblPrEx>
          <w:tblCellMar>
            <w:top w:w="0" w:type="dxa"/>
            <w:bottom w:w="0" w:type="dxa"/>
          </w:tblCellMar>
        </w:tblPrEx>
        <w:trPr>
          <w:trHeight w:val="20"/>
        </w:trPr>
        <w:tc>
          <w:tcPr>
            <w:tcW w:w="9126" w:type="dxa"/>
            <w:tcBorders>
              <w:top w:val="single" w:sz="6" w:space="0" w:color="auto"/>
              <w:left w:val="single" w:sz="6" w:space="0" w:color="auto"/>
              <w:bottom w:val="single" w:sz="6" w:space="0" w:color="auto"/>
              <w:right w:val="single" w:sz="6" w:space="0" w:color="auto"/>
            </w:tcBorders>
            <w:noWrap/>
          </w:tcPr>
          <w:p w14:paraId="561D3573" w14:textId="77777777" w:rsidR="00D92B7B" w:rsidRPr="00C73845" w:rsidRDefault="00D92B7B" w:rsidP="001C2E6D">
            <w:pPr>
              <w:pStyle w:val="Texto"/>
              <w:spacing w:after="99"/>
              <w:ind w:firstLine="0"/>
              <w:jc w:val="center"/>
            </w:pPr>
            <w:r w:rsidRPr="00C73845">
              <w:rPr>
                <w:b/>
              </w:rPr>
              <w:t>Ley Federal de Derechos</w:t>
            </w:r>
          </w:p>
          <w:p w14:paraId="3998598A" w14:textId="77777777" w:rsidR="00D92B7B" w:rsidRPr="00C73845" w:rsidRDefault="00D92B7B" w:rsidP="001C2E6D">
            <w:pPr>
              <w:pStyle w:val="Texto"/>
              <w:tabs>
                <w:tab w:val="right" w:leader="dot" w:pos="8568"/>
              </w:tabs>
              <w:spacing w:after="99"/>
              <w:ind w:left="1296" w:hanging="1296"/>
              <w:rPr>
                <w:b/>
              </w:rPr>
            </w:pPr>
            <w:r w:rsidRPr="00C73845">
              <w:rPr>
                <w:b/>
              </w:rPr>
              <w:t>1/DERECHOS</w:t>
            </w:r>
            <w:r w:rsidRPr="00C73845">
              <w:rPr>
                <w:b/>
              </w:rPr>
              <w:tab/>
            </w:r>
            <w:r>
              <w:tab/>
            </w:r>
          </w:p>
        </w:tc>
      </w:tr>
    </w:tbl>
    <w:p w14:paraId="08FF56AB" w14:textId="77777777" w:rsidR="00D92B7B" w:rsidRPr="00C73845" w:rsidRDefault="00D92B7B" w:rsidP="00D92B7B">
      <w:pPr>
        <w:pStyle w:val="Texto"/>
        <w:spacing w:after="99"/>
      </w:pPr>
    </w:p>
    <w:p w14:paraId="46AC9498" w14:textId="77777777" w:rsidR="00D92B7B" w:rsidRDefault="00D92B7B" w:rsidP="00D92B7B">
      <w:pPr>
        <w:pStyle w:val="Texto"/>
        <w:spacing w:after="99"/>
        <w:ind w:firstLine="0"/>
        <w:jc w:val="center"/>
        <w:rPr>
          <w:b/>
        </w:rPr>
      </w:pPr>
      <w:r w:rsidRPr="00C73845">
        <w:rPr>
          <w:b/>
        </w:rPr>
        <w:t>Código Fiscal de la Federación</w:t>
      </w:r>
    </w:p>
    <w:p w14:paraId="65CD6714" w14:textId="77777777" w:rsidR="00D92B7B" w:rsidRPr="00C73845" w:rsidRDefault="00D92B7B" w:rsidP="00D92B7B">
      <w:pPr>
        <w:pStyle w:val="texto0"/>
        <w:tabs>
          <w:tab w:val="right" w:leader="dot" w:pos="8820"/>
        </w:tabs>
        <w:spacing w:after="99"/>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3A5323B3"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13F85EA2" w14:textId="77777777" w:rsidR="00D92B7B" w:rsidRPr="00C73845" w:rsidRDefault="00D92B7B" w:rsidP="001C2E6D">
            <w:pPr>
              <w:pStyle w:val="Texto"/>
              <w:spacing w:after="99"/>
              <w:ind w:left="1026" w:hanging="1026"/>
            </w:pPr>
            <w:r w:rsidRPr="00C73845">
              <w:rPr>
                <w:b/>
              </w:rPr>
              <w:t>238/CFF</w:t>
            </w:r>
            <w:r w:rsidRPr="00C73845">
              <w:rPr>
                <w:b/>
              </w:rPr>
              <w:tab/>
              <w:t>Reporte Anexos 25 y 25-Bis de la RMF sin Cuentas Reportables (reporte en ceros)</w:t>
            </w:r>
          </w:p>
        </w:tc>
      </w:tr>
      <w:tr w:rsidR="00D92B7B" w:rsidRPr="00C73845" w14:paraId="14B4965E"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28D625F" w14:textId="77777777" w:rsidR="00D92B7B" w:rsidRPr="00C73845" w:rsidRDefault="00D92B7B" w:rsidP="001C2E6D">
            <w:pPr>
              <w:pStyle w:val="Texto"/>
              <w:spacing w:after="99"/>
              <w:ind w:firstLine="0"/>
            </w:pPr>
            <w:r w:rsidRPr="00C73845">
              <w:t>¿Quiénes lo presentan?</w:t>
            </w:r>
          </w:p>
          <w:p w14:paraId="25038FE9" w14:textId="77777777" w:rsidR="00D92B7B" w:rsidRPr="00C73845" w:rsidRDefault="00D92B7B" w:rsidP="001C2E6D">
            <w:pPr>
              <w:pStyle w:val="Texto"/>
              <w:spacing w:after="99"/>
              <w:ind w:firstLine="0"/>
              <w:rPr>
                <w:b/>
              </w:rPr>
            </w:pPr>
            <w:r w:rsidRPr="00C73845">
              <w:t>Las Instituciones Financieras de México Sujetas a Reportar y las Instituciones Financieras Sujetas a Reportar que no tengan operaciones que reportar en los términos de los Anexos 25 y 25-Bis de la RMF, respectivamente (reporte en ceros).</w:t>
            </w:r>
          </w:p>
        </w:tc>
      </w:tr>
      <w:tr w:rsidR="00D92B7B" w:rsidRPr="00C73845" w14:paraId="5F6AA7EA"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EF95AE1" w14:textId="77777777" w:rsidR="00D92B7B" w:rsidRPr="00C73845" w:rsidRDefault="00D92B7B" w:rsidP="001C2E6D">
            <w:pPr>
              <w:pStyle w:val="Texto"/>
              <w:spacing w:after="99"/>
              <w:ind w:firstLine="0"/>
            </w:pPr>
            <w:r w:rsidRPr="00C73845">
              <w:t>¿Dónde se presenta?</w:t>
            </w:r>
          </w:p>
          <w:p w14:paraId="6F20558F" w14:textId="77777777" w:rsidR="00D92B7B" w:rsidRPr="00C73845" w:rsidRDefault="00D92B7B" w:rsidP="001C2E6D">
            <w:pPr>
              <w:pStyle w:val="Texto"/>
              <w:spacing w:after="99"/>
              <w:ind w:firstLine="0"/>
            </w:pPr>
            <w:r w:rsidRPr="00C73845">
              <w:t>A través de buzón tributario.</w:t>
            </w:r>
          </w:p>
          <w:p w14:paraId="467F3779" w14:textId="77777777" w:rsidR="00D92B7B" w:rsidRPr="00C73845" w:rsidRDefault="00D92B7B" w:rsidP="001C2E6D">
            <w:pPr>
              <w:pStyle w:val="Texto"/>
              <w:spacing w:after="99"/>
              <w:ind w:firstLine="0"/>
            </w:pPr>
            <w:r w:rsidRPr="00C73845">
              <w:t>Hasta en tanto este trámite no se publique en la relación de promociones, solicitudes, avisos y demás información disponibles en el buzón tributario, el mismo deberá presentarse en el Portal del SAT, de conformidad con lo establecido en la regla 1.6. en relación con la regla 2.2.6. de la RMF.</w:t>
            </w:r>
          </w:p>
          <w:p w14:paraId="198005C9" w14:textId="77777777" w:rsidR="00D92B7B" w:rsidRPr="00C73845" w:rsidRDefault="00D92B7B" w:rsidP="001C2E6D">
            <w:pPr>
              <w:pStyle w:val="Texto"/>
              <w:spacing w:after="99"/>
              <w:ind w:firstLine="0"/>
            </w:pPr>
            <w:r w:rsidRPr="00C73845">
              <w:t>Tratándose de entidades que califiquen como Instituciones Financieras Sujetas a Reportar en términos de los Anexos 25 y 25-Bis que no cuenten con RFC o que no se encuentren obligadas a inscribirse en él, este trámite se deberá presentar de manera presencial ante la AGGC, de conformidad con lo establecido en la regla 1.6, segundo párrafo, fracción I y último párrafo.</w:t>
            </w:r>
          </w:p>
        </w:tc>
      </w:tr>
      <w:tr w:rsidR="00D92B7B" w:rsidRPr="00C73845" w14:paraId="7B41210A"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9B8A92E" w14:textId="77777777" w:rsidR="00D92B7B" w:rsidRPr="00C73845" w:rsidRDefault="00D92B7B" w:rsidP="001C2E6D">
            <w:pPr>
              <w:pStyle w:val="Texto"/>
              <w:spacing w:after="99"/>
              <w:ind w:firstLine="0"/>
            </w:pPr>
            <w:r w:rsidRPr="00C73845">
              <w:t>¿Qué documento se obtiene?</w:t>
            </w:r>
          </w:p>
          <w:p w14:paraId="5C3F1623" w14:textId="77777777" w:rsidR="00D92B7B" w:rsidRPr="00C73845" w:rsidRDefault="00D92B7B" w:rsidP="001C2E6D">
            <w:pPr>
              <w:pStyle w:val="Texto"/>
              <w:spacing w:after="99"/>
              <w:ind w:firstLine="0"/>
              <w:rPr>
                <w:b/>
              </w:rPr>
            </w:pPr>
            <w:r w:rsidRPr="00C73845">
              <w:t>Acuse de recibo.</w:t>
            </w:r>
          </w:p>
        </w:tc>
      </w:tr>
      <w:tr w:rsidR="00D92B7B" w:rsidRPr="00C73845" w14:paraId="24DD3881"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C9D8528" w14:textId="77777777" w:rsidR="00D92B7B" w:rsidRPr="00C73845" w:rsidRDefault="00D92B7B" w:rsidP="001C2E6D">
            <w:pPr>
              <w:pStyle w:val="Texto"/>
              <w:spacing w:after="99"/>
              <w:ind w:firstLine="0"/>
            </w:pPr>
            <w:r w:rsidRPr="00C73845">
              <w:t>¿Cuándo se presenta?</w:t>
            </w:r>
          </w:p>
          <w:p w14:paraId="120A0136" w14:textId="77777777" w:rsidR="00D92B7B" w:rsidRPr="00C73845" w:rsidRDefault="00D92B7B" w:rsidP="001C2E6D">
            <w:pPr>
              <w:pStyle w:val="Texto"/>
              <w:spacing w:after="99"/>
              <w:ind w:firstLine="0"/>
              <w:rPr>
                <w:b/>
              </w:rPr>
            </w:pPr>
            <w:r w:rsidRPr="00C73845">
              <w:t>A más tardar el 15 de agosto de cada ejercicio fiscal.</w:t>
            </w:r>
          </w:p>
        </w:tc>
      </w:tr>
    </w:tbl>
    <w:p w14:paraId="55CD7611" w14:textId="77777777" w:rsidR="00D92B7B" w:rsidRPr="00846F7C" w:rsidRDefault="00D92B7B" w:rsidP="00D92B7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39DCCD89"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63755C6" w14:textId="77777777" w:rsidR="00D92B7B" w:rsidRPr="00C73845" w:rsidRDefault="00D92B7B" w:rsidP="001C2E6D">
            <w:pPr>
              <w:pStyle w:val="Texto"/>
              <w:spacing w:line="222" w:lineRule="exact"/>
              <w:ind w:firstLine="0"/>
            </w:pPr>
            <w:r w:rsidRPr="00C73845">
              <w:t>Requisitos:</w:t>
            </w:r>
          </w:p>
          <w:p w14:paraId="53E26079" w14:textId="77777777" w:rsidR="00D92B7B" w:rsidRPr="00C73845" w:rsidRDefault="00D92B7B" w:rsidP="001C2E6D">
            <w:pPr>
              <w:pStyle w:val="Texto"/>
              <w:spacing w:line="222" w:lineRule="exact"/>
              <w:ind w:left="360" w:hanging="360"/>
            </w:pPr>
            <w:r w:rsidRPr="00C73845">
              <w:tab/>
              <w:t>Manifestación en la cual se señale:</w:t>
            </w:r>
          </w:p>
          <w:p w14:paraId="2E9BF01A" w14:textId="77777777" w:rsidR="00D92B7B" w:rsidRPr="00C73845" w:rsidRDefault="00D92B7B" w:rsidP="00D92B7B">
            <w:pPr>
              <w:pStyle w:val="Texto"/>
              <w:numPr>
                <w:ilvl w:val="0"/>
                <w:numId w:val="1"/>
              </w:numPr>
              <w:spacing w:line="222" w:lineRule="exact"/>
              <w:ind w:left="360"/>
            </w:pPr>
            <w:r w:rsidRPr="00C73845">
              <w:t xml:space="preserve">Nombre de la Institución Financiera de México Sujeta a Reportar o de la Institución Financiera Sujeta a Reportar, RFC (en su caso) y </w:t>
            </w:r>
            <w:r w:rsidRPr="00C73845">
              <w:rPr>
                <w:i/>
              </w:rPr>
              <w:t>GIIN</w:t>
            </w:r>
            <w:r w:rsidRPr="00C73845">
              <w:t xml:space="preserve"> o bien, </w:t>
            </w:r>
            <w:r w:rsidRPr="00C73845">
              <w:rPr>
                <w:i/>
              </w:rPr>
              <w:t>GIIN</w:t>
            </w:r>
            <w:r w:rsidRPr="00C73845">
              <w:t xml:space="preserve"> de la Institución Financiera Sujeta a Reportar patrocinadora, así como el nombre, RFC (en su caso) y </w:t>
            </w:r>
            <w:r w:rsidRPr="00C73845">
              <w:rPr>
                <w:i/>
              </w:rPr>
              <w:t>GIIN</w:t>
            </w:r>
            <w:r w:rsidRPr="00C73845">
              <w:t xml:space="preserve"> de la(s) Institución(es) Financiera(s) Sujeta(s) a Reportar patrocinada(s).</w:t>
            </w:r>
          </w:p>
          <w:p w14:paraId="2F56EFBC" w14:textId="77777777" w:rsidR="00D92B7B" w:rsidRPr="00C73845" w:rsidRDefault="00D92B7B" w:rsidP="00D92B7B">
            <w:pPr>
              <w:pStyle w:val="Texto"/>
              <w:numPr>
                <w:ilvl w:val="0"/>
                <w:numId w:val="1"/>
              </w:numPr>
              <w:spacing w:line="222" w:lineRule="exact"/>
              <w:ind w:left="360"/>
            </w:pPr>
            <w:r w:rsidRPr="00C73845">
              <w:t>Manifestación bajo protesta de decir verdad que la Institución Financiera de México Sujeta a Reportar o la Institución Financiera Sujeta a Reportar no tiene operaciones que reportar respecto del periodo reportable de que se trate, de acuerdo con los Anexos 25 y 25-Bis de la RMF, respectivamente.</w:t>
            </w:r>
          </w:p>
          <w:p w14:paraId="3537D46B" w14:textId="77777777" w:rsidR="00D92B7B" w:rsidRPr="00C73845" w:rsidRDefault="00D92B7B" w:rsidP="00D92B7B">
            <w:pPr>
              <w:pStyle w:val="Texto"/>
              <w:numPr>
                <w:ilvl w:val="0"/>
                <w:numId w:val="1"/>
              </w:numPr>
              <w:spacing w:line="222" w:lineRule="exact"/>
              <w:ind w:left="360"/>
            </w:pPr>
            <w:r w:rsidRPr="00C73845">
              <w:t>Formato de reporte en ceros de los Anexos 25 y 25-Bis de la RMF debidamente requisitado.</w:t>
            </w:r>
          </w:p>
        </w:tc>
      </w:tr>
      <w:tr w:rsidR="00D92B7B" w:rsidRPr="00C73845" w14:paraId="6794A906"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6C5D13E" w14:textId="77777777" w:rsidR="00D92B7B" w:rsidRPr="00C73845" w:rsidRDefault="00D92B7B" w:rsidP="001C2E6D">
            <w:pPr>
              <w:pStyle w:val="Texto"/>
              <w:spacing w:line="222" w:lineRule="exact"/>
              <w:ind w:firstLine="0"/>
            </w:pPr>
            <w:r w:rsidRPr="00C73845">
              <w:t>Condiciones:</w:t>
            </w:r>
          </w:p>
          <w:p w14:paraId="4DF91482" w14:textId="77777777" w:rsidR="00D92B7B" w:rsidRPr="00C73845" w:rsidRDefault="00D92B7B" w:rsidP="001C2E6D">
            <w:pPr>
              <w:pStyle w:val="Texto"/>
              <w:spacing w:line="222" w:lineRule="exact"/>
              <w:ind w:firstLine="0"/>
            </w:pPr>
            <w:r w:rsidRPr="00C73845">
              <w:t>Contar con e.firma y Contraseña (para trámite electrónico).</w:t>
            </w:r>
          </w:p>
        </w:tc>
      </w:tr>
      <w:tr w:rsidR="00D92B7B" w:rsidRPr="00C73845" w14:paraId="272B3C20"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D25374D" w14:textId="77777777" w:rsidR="00D92B7B" w:rsidRPr="00C73845" w:rsidRDefault="00D92B7B" w:rsidP="001C2E6D">
            <w:pPr>
              <w:pStyle w:val="Texto"/>
              <w:spacing w:line="222" w:lineRule="exact"/>
              <w:ind w:firstLine="0"/>
            </w:pPr>
            <w:r w:rsidRPr="00C73845">
              <w:t>Información adicional:</w:t>
            </w:r>
          </w:p>
          <w:p w14:paraId="27C762EF" w14:textId="77777777" w:rsidR="00D92B7B" w:rsidRPr="00C73845" w:rsidRDefault="00D92B7B" w:rsidP="001C2E6D">
            <w:pPr>
              <w:pStyle w:val="Texto"/>
              <w:spacing w:line="222" w:lineRule="exact"/>
              <w:ind w:firstLine="0"/>
            </w:pPr>
            <w:r w:rsidRPr="00C73845">
              <w:t>El formato de reporte en ceros se podrá consultar en el Portal del SAT.</w:t>
            </w:r>
          </w:p>
        </w:tc>
      </w:tr>
      <w:tr w:rsidR="00D92B7B" w:rsidRPr="00C73845" w14:paraId="7FCCABCD"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0AE4E2C" w14:textId="77777777" w:rsidR="00D92B7B" w:rsidRPr="00C73845" w:rsidRDefault="00D92B7B" w:rsidP="001C2E6D">
            <w:pPr>
              <w:pStyle w:val="Texto"/>
              <w:spacing w:line="222" w:lineRule="exact"/>
              <w:ind w:firstLine="0"/>
              <w:rPr>
                <w:i/>
              </w:rPr>
            </w:pPr>
            <w:r w:rsidRPr="00C73845">
              <w:rPr>
                <w:i/>
              </w:rPr>
              <w:t>Disposiciones jurídicas aplicables</w:t>
            </w:r>
          </w:p>
          <w:p w14:paraId="79F9D0D0" w14:textId="77777777" w:rsidR="00D92B7B" w:rsidRPr="00C73845" w:rsidRDefault="00D92B7B" w:rsidP="001C2E6D">
            <w:pPr>
              <w:pStyle w:val="Texto"/>
              <w:spacing w:line="222" w:lineRule="exact"/>
              <w:ind w:firstLine="0"/>
            </w:pPr>
            <w:r w:rsidRPr="00C73845">
              <w:t>Arts. 32-B, fracción V, 32-B Bis CFF; 7, tercer párrafo, 55, fracciones I y IV, 56, 86, fracción I, 89, segundo párrafo, 136, último párrafo, 192, fracción VI Ley del ISR; 92, 93, 253, fracción I, último párrafo Reglamento de la Ley de ISR; Reglas 2.12.13., 3.5.8., Anexos 25, 25-Bis RMF.</w:t>
            </w:r>
          </w:p>
        </w:tc>
      </w:tr>
    </w:tbl>
    <w:p w14:paraId="69E7DB92" w14:textId="77777777" w:rsidR="00D92B7B" w:rsidRPr="00C73845" w:rsidRDefault="00D92B7B" w:rsidP="00D92B7B">
      <w:pPr>
        <w:pStyle w:val="Texto"/>
        <w:spacing w:line="222"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587AFEE4"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EDF52DE" w14:textId="77777777" w:rsidR="00D92B7B" w:rsidRPr="00C73845" w:rsidRDefault="00D92B7B" w:rsidP="001C2E6D">
            <w:pPr>
              <w:pStyle w:val="Texto"/>
              <w:spacing w:line="222" w:lineRule="exact"/>
              <w:ind w:left="1026" w:hanging="1026"/>
              <w:rPr>
                <w:b/>
              </w:rPr>
            </w:pPr>
            <w:r w:rsidRPr="00C73845">
              <w:rPr>
                <w:b/>
              </w:rPr>
              <w:t>239/CFF</w:t>
            </w:r>
            <w:r w:rsidRPr="00C73845">
              <w:rPr>
                <w:b/>
              </w:rPr>
              <w:tab/>
              <w:t xml:space="preserve">Aviso sobre el GIIN de Instituciones Financieras Sujetas a Reportar que no califiquen como Instituciones Financieras de México Sujetas a Reportar, en los términos del Anexo 25 de la RMF </w:t>
            </w:r>
          </w:p>
        </w:tc>
      </w:tr>
      <w:tr w:rsidR="00D92B7B" w:rsidRPr="00C73845" w14:paraId="47EAEE73"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1914E91" w14:textId="77777777" w:rsidR="00D92B7B" w:rsidRPr="00C73845" w:rsidRDefault="00D92B7B" w:rsidP="001C2E6D">
            <w:pPr>
              <w:pStyle w:val="Texto"/>
              <w:spacing w:line="222" w:lineRule="exact"/>
              <w:ind w:firstLine="0"/>
            </w:pPr>
            <w:r w:rsidRPr="00C73845">
              <w:t>¿Quiénes lo presentan?</w:t>
            </w:r>
          </w:p>
          <w:p w14:paraId="3E7FCD12" w14:textId="77777777" w:rsidR="00D92B7B" w:rsidRPr="00C73845" w:rsidRDefault="00D92B7B" w:rsidP="001C2E6D">
            <w:pPr>
              <w:pStyle w:val="Texto"/>
              <w:spacing w:line="222" w:lineRule="exact"/>
              <w:ind w:firstLine="0"/>
              <w:rPr>
                <w:b/>
              </w:rPr>
            </w:pPr>
            <w:r w:rsidRPr="00C73845">
              <w:t xml:space="preserve">Las Instituciones Financieras Sujetas a Reportar en los términos del Anexo 25-Bis que no califiquen como Instituciones Financieras de México Sujetas a Reportar, en los términos del Anexo 25 de la RMF. </w:t>
            </w:r>
          </w:p>
        </w:tc>
      </w:tr>
      <w:tr w:rsidR="00D92B7B" w:rsidRPr="00C73845" w14:paraId="3EB5E9E4"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ACA9EF3" w14:textId="77777777" w:rsidR="00D92B7B" w:rsidRPr="00C73845" w:rsidRDefault="00D92B7B" w:rsidP="001C2E6D">
            <w:pPr>
              <w:pStyle w:val="Texto"/>
              <w:spacing w:line="222" w:lineRule="exact"/>
              <w:ind w:firstLine="0"/>
            </w:pPr>
            <w:r w:rsidRPr="00C73845">
              <w:t>¿Dónde se presenta?</w:t>
            </w:r>
          </w:p>
          <w:p w14:paraId="6A409CB4" w14:textId="77777777" w:rsidR="00D92B7B" w:rsidRPr="00C73845" w:rsidRDefault="00D92B7B" w:rsidP="001C2E6D">
            <w:pPr>
              <w:pStyle w:val="Texto"/>
              <w:spacing w:line="222" w:lineRule="exact"/>
              <w:ind w:firstLine="0"/>
            </w:pPr>
            <w:r w:rsidRPr="00C73845">
              <w:t>A través de buzón tributario.</w:t>
            </w:r>
          </w:p>
          <w:p w14:paraId="4BC889B8" w14:textId="77777777" w:rsidR="00D92B7B" w:rsidRPr="00C73845" w:rsidRDefault="00D92B7B" w:rsidP="001C2E6D">
            <w:pPr>
              <w:pStyle w:val="Texto"/>
              <w:spacing w:line="222" w:lineRule="exact"/>
              <w:ind w:firstLine="0"/>
            </w:pPr>
            <w:r w:rsidRPr="00C73845">
              <w:t>Hasta en tanto este trámite no se publique en la relación de promociones, solicitudes, avisos y demás información disponibles en el buzón tributario, el mismo deberá presentarse en el Portal del SAT, de conformidad con lo establecido en la regla 1.6. en relación con la regla 2.2.6. de la RMF.</w:t>
            </w:r>
          </w:p>
          <w:p w14:paraId="675839FF" w14:textId="77777777" w:rsidR="00D92B7B" w:rsidRPr="00C73845" w:rsidRDefault="00D92B7B" w:rsidP="001C2E6D">
            <w:pPr>
              <w:pStyle w:val="Texto"/>
              <w:spacing w:line="222" w:lineRule="exact"/>
              <w:ind w:firstLine="0"/>
            </w:pPr>
            <w:r w:rsidRPr="00C73845">
              <w:t>Tratándose de entidades que califiquen como Instituciones Financieras Sujetas a Reportar en términos de los Anexos 25 y 25-Bis que no cuenten con RFC o que no se encuentren obligadas a inscribirse en él, este trámite se deberá presentar de manera presencial ante la AGGC, de conformidad con lo establecido en la regla 1.6, segundo párrafo, fracción I y último párrafo.</w:t>
            </w:r>
          </w:p>
        </w:tc>
      </w:tr>
    </w:tbl>
    <w:p w14:paraId="63DAAC23" w14:textId="77777777" w:rsidR="00D92B7B" w:rsidRPr="00846F7C" w:rsidRDefault="00D92B7B" w:rsidP="00D92B7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66C77AA1"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70AB286" w14:textId="77777777" w:rsidR="00D92B7B" w:rsidRPr="00C73845" w:rsidRDefault="00D92B7B" w:rsidP="001C2E6D">
            <w:pPr>
              <w:pStyle w:val="Texto"/>
              <w:spacing w:line="222" w:lineRule="exact"/>
              <w:ind w:firstLine="0"/>
            </w:pPr>
            <w:r w:rsidRPr="00C73845">
              <w:t>¿Qué documento se obtiene?</w:t>
            </w:r>
          </w:p>
          <w:p w14:paraId="506FA987" w14:textId="77777777" w:rsidR="00D92B7B" w:rsidRPr="00C73845" w:rsidRDefault="00D92B7B" w:rsidP="001C2E6D">
            <w:pPr>
              <w:pStyle w:val="Texto"/>
              <w:spacing w:line="222" w:lineRule="exact"/>
              <w:ind w:firstLine="0"/>
              <w:rPr>
                <w:b/>
              </w:rPr>
            </w:pPr>
            <w:r w:rsidRPr="00C73845">
              <w:t>Acuse de recibo.</w:t>
            </w:r>
          </w:p>
        </w:tc>
      </w:tr>
      <w:tr w:rsidR="00D92B7B" w:rsidRPr="00C73845" w14:paraId="5D8C4F0A"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DB8637C" w14:textId="77777777" w:rsidR="00D92B7B" w:rsidRPr="00C73845" w:rsidRDefault="00D92B7B" w:rsidP="001C2E6D">
            <w:pPr>
              <w:pStyle w:val="Texto"/>
              <w:spacing w:line="222" w:lineRule="exact"/>
              <w:ind w:firstLine="0"/>
            </w:pPr>
            <w:r w:rsidRPr="00C73845">
              <w:t>¿Cuándo se presenta?</w:t>
            </w:r>
          </w:p>
          <w:p w14:paraId="75CD3C39" w14:textId="77777777" w:rsidR="00D92B7B" w:rsidRPr="00C73845" w:rsidRDefault="00D92B7B" w:rsidP="001C2E6D">
            <w:pPr>
              <w:pStyle w:val="Texto"/>
              <w:spacing w:line="222" w:lineRule="exact"/>
              <w:ind w:firstLine="0"/>
              <w:rPr>
                <w:b/>
                <w:i/>
              </w:rPr>
            </w:pPr>
            <w:r w:rsidRPr="00C73845">
              <w:t xml:space="preserve">Dentro del mes siguiente a la obtención del </w:t>
            </w:r>
            <w:r w:rsidRPr="00C73845">
              <w:rPr>
                <w:i/>
              </w:rPr>
              <w:t xml:space="preserve">GIIN </w:t>
            </w:r>
            <w:r w:rsidRPr="00C73845">
              <w:t>que corresponda.</w:t>
            </w:r>
          </w:p>
        </w:tc>
      </w:tr>
      <w:tr w:rsidR="00D92B7B" w:rsidRPr="00C73845" w14:paraId="1EC9C447"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AC1280B" w14:textId="77777777" w:rsidR="00D92B7B" w:rsidRPr="00C73845" w:rsidRDefault="00D92B7B" w:rsidP="001C2E6D">
            <w:pPr>
              <w:pStyle w:val="Texto"/>
              <w:spacing w:line="222" w:lineRule="exact"/>
              <w:ind w:firstLine="0"/>
            </w:pPr>
            <w:r w:rsidRPr="00C73845">
              <w:t>Requisitos:</w:t>
            </w:r>
          </w:p>
          <w:p w14:paraId="0F2A200A" w14:textId="77777777" w:rsidR="00D92B7B" w:rsidRPr="00C73845" w:rsidRDefault="00D92B7B" w:rsidP="001C2E6D">
            <w:pPr>
              <w:pStyle w:val="Texto"/>
              <w:spacing w:line="222" w:lineRule="exact"/>
              <w:ind w:left="360" w:firstLine="0"/>
            </w:pPr>
            <w:r w:rsidRPr="00C73845">
              <w:t>Manifestación en la cual se señale:</w:t>
            </w:r>
          </w:p>
          <w:p w14:paraId="5E1BE4A4" w14:textId="77777777" w:rsidR="00D92B7B" w:rsidRPr="00C73845" w:rsidRDefault="00D92B7B" w:rsidP="00D92B7B">
            <w:pPr>
              <w:pStyle w:val="Texto"/>
              <w:numPr>
                <w:ilvl w:val="0"/>
                <w:numId w:val="2"/>
              </w:numPr>
              <w:spacing w:line="222" w:lineRule="exact"/>
            </w:pPr>
            <w:r w:rsidRPr="00C73845">
              <w:t xml:space="preserve">Nombre de la Institución Financiera Sujeta a Reportar, RFC (en su caso) y </w:t>
            </w:r>
            <w:r w:rsidRPr="00C73845">
              <w:rPr>
                <w:i/>
              </w:rPr>
              <w:t>GIIN</w:t>
            </w:r>
            <w:r w:rsidRPr="00C73845">
              <w:t>.</w:t>
            </w:r>
          </w:p>
          <w:p w14:paraId="6F1F4C94" w14:textId="77777777" w:rsidR="00D92B7B" w:rsidRPr="00C73845" w:rsidRDefault="00D92B7B" w:rsidP="00D92B7B">
            <w:pPr>
              <w:pStyle w:val="Texto"/>
              <w:numPr>
                <w:ilvl w:val="0"/>
                <w:numId w:val="2"/>
              </w:numPr>
              <w:spacing w:line="222" w:lineRule="exact"/>
            </w:pPr>
            <w:r w:rsidRPr="00C73845">
              <w:t xml:space="preserve">Manifestación bajo protesta de decir verdad que la Institución Financiera Sujeta a Reportar no califica como Institución Financiera de México Sujetas a Reportar, en los términos del Anexo 25 de la RMF. </w:t>
            </w:r>
          </w:p>
        </w:tc>
      </w:tr>
      <w:tr w:rsidR="00D92B7B" w:rsidRPr="00C73845" w14:paraId="20EE87ED"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D7B8AAB" w14:textId="77777777" w:rsidR="00D92B7B" w:rsidRPr="00C73845" w:rsidRDefault="00D92B7B" w:rsidP="001C2E6D">
            <w:pPr>
              <w:pStyle w:val="Texto"/>
              <w:spacing w:line="222" w:lineRule="exact"/>
              <w:ind w:firstLine="0"/>
            </w:pPr>
            <w:r w:rsidRPr="00C73845">
              <w:t>Condiciones:</w:t>
            </w:r>
          </w:p>
          <w:p w14:paraId="4783A8C6" w14:textId="77777777" w:rsidR="00D92B7B" w:rsidRPr="00C73845" w:rsidRDefault="00D92B7B" w:rsidP="001C2E6D">
            <w:pPr>
              <w:pStyle w:val="Texto"/>
              <w:spacing w:line="222" w:lineRule="exact"/>
              <w:ind w:firstLine="0"/>
            </w:pPr>
            <w:r w:rsidRPr="00C73845">
              <w:t>Contar con e.firma y Contraseña (para trámite electrónico).</w:t>
            </w:r>
          </w:p>
        </w:tc>
      </w:tr>
      <w:tr w:rsidR="00D92B7B" w:rsidRPr="00C73845" w14:paraId="6DB678B4"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9E15A53" w14:textId="77777777" w:rsidR="00D92B7B" w:rsidRPr="00C73845" w:rsidRDefault="00D92B7B" w:rsidP="001C2E6D">
            <w:pPr>
              <w:pStyle w:val="Texto"/>
              <w:spacing w:after="89"/>
              <w:ind w:firstLine="0"/>
            </w:pPr>
            <w:r w:rsidRPr="00C73845">
              <w:t>Información adicional:</w:t>
            </w:r>
          </w:p>
          <w:p w14:paraId="55530A14" w14:textId="77777777" w:rsidR="00D92B7B" w:rsidRPr="00C73845" w:rsidRDefault="00D92B7B" w:rsidP="001C2E6D">
            <w:pPr>
              <w:pStyle w:val="Texto"/>
              <w:spacing w:after="89"/>
              <w:ind w:firstLine="0"/>
            </w:pPr>
            <w:r w:rsidRPr="00C73845">
              <w:t>No aplica.</w:t>
            </w:r>
          </w:p>
        </w:tc>
      </w:tr>
      <w:tr w:rsidR="00D92B7B" w:rsidRPr="00C73845" w14:paraId="5CA77461"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C41909F" w14:textId="77777777" w:rsidR="00D92B7B" w:rsidRPr="00C73845" w:rsidRDefault="00D92B7B" w:rsidP="001C2E6D">
            <w:pPr>
              <w:pStyle w:val="Texto"/>
              <w:spacing w:after="89"/>
              <w:ind w:firstLine="0"/>
              <w:rPr>
                <w:i/>
              </w:rPr>
            </w:pPr>
            <w:r w:rsidRPr="00C73845">
              <w:rPr>
                <w:i/>
              </w:rPr>
              <w:t>Disposiciones jurídicas aplicables</w:t>
            </w:r>
          </w:p>
          <w:p w14:paraId="4A55E7B9" w14:textId="77777777" w:rsidR="00D92B7B" w:rsidRPr="00C73845" w:rsidRDefault="00D92B7B" w:rsidP="001C2E6D">
            <w:pPr>
              <w:pStyle w:val="Texto"/>
              <w:spacing w:after="89"/>
              <w:ind w:firstLine="0"/>
            </w:pPr>
            <w:r w:rsidRPr="00C73845">
              <w:t xml:space="preserve">Arts. 32-B, fracción V, 32-B Bis CFF; 7, tercer párrafo, 55, fracciones I, IV, 56, 86, fracción I, 89, segundo párrafo, 136, último párrafo, 192, fracción VI Ley del ISR; 92, 93, 253, fracción I, último párrafo Reglamento de la Ley de ISR; Reglas 2.12.13., 3.5.8., Anexos 25, 25-Bis RMF. </w:t>
            </w:r>
          </w:p>
        </w:tc>
      </w:tr>
    </w:tbl>
    <w:p w14:paraId="1F2894B7" w14:textId="77777777" w:rsidR="00D92B7B" w:rsidRPr="00C73845" w:rsidRDefault="00D92B7B" w:rsidP="00D92B7B">
      <w:pPr>
        <w:pStyle w:val="Texto"/>
        <w:spacing w:after="89"/>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4A5BA7AD" w14:textId="77777777" w:rsidTr="001C2E6D">
        <w:tblPrEx>
          <w:tblCellMar>
            <w:top w:w="0" w:type="dxa"/>
            <w:bottom w:w="0" w:type="dxa"/>
          </w:tblCellMar>
        </w:tblPrEx>
        <w:trPr>
          <w:trHeight w:val="20"/>
        </w:trPr>
        <w:tc>
          <w:tcPr>
            <w:tcW w:w="8859" w:type="dxa"/>
            <w:tcBorders>
              <w:top w:val="single" w:sz="6" w:space="0" w:color="auto"/>
              <w:left w:val="single" w:sz="6" w:space="0" w:color="auto"/>
              <w:bottom w:val="single" w:sz="6" w:space="0" w:color="auto"/>
              <w:right w:val="single" w:sz="6" w:space="0" w:color="auto"/>
            </w:tcBorders>
            <w:noWrap/>
          </w:tcPr>
          <w:p w14:paraId="72DE0466" w14:textId="77777777" w:rsidR="00D92B7B" w:rsidRPr="00C73845" w:rsidRDefault="00D92B7B" w:rsidP="001C2E6D">
            <w:pPr>
              <w:pStyle w:val="Texto"/>
              <w:spacing w:after="89"/>
              <w:ind w:left="936" w:hanging="936"/>
              <w:rPr>
                <w:b/>
              </w:rPr>
            </w:pPr>
            <w:r w:rsidRPr="00C73845">
              <w:rPr>
                <w:b/>
              </w:rPr>
              <w:t>240/CFF</w:t>
            </w:r>
            <w:r w:rsidRPr="00C73845">
              <w:rPr>
                <w:b/>
              </w:rPr>
              <w:tab/>
              <w:t>Aviso de la institución fiduciaria, que sea una Institución Financiera Sujeta a Reportar, que ejerce la opción prevista en el Anexo 25-Bis, Primera parte, Sección VIII, Subapartado B(1)(e) de la RMF</w:t>
            </w:r>
          </w:p>
        </w:tc>
      </w:tr>
      <w:tr w:rsidR="00D92B7B" w:rsidRPr="00C73845" w14:paraId="43A5AD62" w14:textId="77777777" w:rsidTr="001C2E6D">
        <w:tblPrEx>
          <w:tblCellMar>
            <w:top w:w="0" w:type="dxa"/>
            <w:bottom w:w="0" w:type="dxa"/>
          </w:tblCellMar>
        </w:tblPrEx>
        <w:trPr>
          <w:trHeight w:val="20"/>
        </w:trPr>
        <w:tc>
          <w:tcPr>
            <w:tcW w:w="8859" w:type="dxa"/>
            <w:tcBorders>
              <w:top w:val="single" w:sz="6" w:space="0" w:color="auto"/>
              <w:left w:val="single" w:sz="6" w:space="0" w:color="auto"/>
              <w:bottom w:val="single" w:sz="6" w:space="0" w:color="auto"/>
              <w:right w:val="single" w:sz="6" w:space="0" w:color="auto"/>
            </w:tcBorders>
          </w:tcPr>
          <w:p w14:paraId="393C83F8" w14:textId="77777777" w:rsidR="00D92B7B" w:rsidRPr="00C73845" w:rsidRDefault="00D92B7B" w:rsidP="001C2E6D">
            <w:pPr>
              <w:pStyle w:val="Texto"/>
              <w:spacing w:after="89"/>
              <w:ind w:firstLine="0"/>
            </w:pPr>
            <w:r w:rsidRPr="00C73845">
              <w:t>¿Quiénes lo presentan?</w:t>
            </w:r>
          </w:p>
          <w:p w14:paraId="619F9F0D" w14:textId="77777777" w:rsidR="00D92B7B" w:rsidRPr="00C73845" w:rsidRDefault="00D92B7B" w:rsidP="001C2E6D">
            <w:pPr>
              <w:pStyle w:val="Texto"/>
              <w:spacing w:after="89"/>
              <w:ind w:firstLine="0"/>
              <w:rPr>
                <w:b/>
              </w:rPr>
            </w:pPr>
            <w:r w:rsidRPr="00C73845">
              <w:t xml:space="preserve">La institución fiduciaria, que sea una Institución Financiera Sujeta a Reportar, de un fideicomiso cuando se ejerza la opción prevista en el Anexo 25-Bis, Primera parte, Sección VIII, Subapartado B(1)(e) de la RMF. </w:t>
            </w:r>
          </w:p>
        </w:tc>
      </w:tr>
      <w:tr w:rsidR="00D92B7B" w:rsidRPr="00C73845" w14:paraId="7F50481E" w14:textId="77777777" w:rsidTr="001C2E6D">
        <w:tblPrEx>
          <w:tblCellMar>
            <w:top w:w="0" w:type="dxa"/>
            <w:bottom w:w="0" w:type="dxa"/>
          </w:tblCellMar>
        </w:tblPrEx>
        <w:trPr>
          <w:trHeight w:val="20"/>
        </w:trPr>
        <w:tc>
          <w:tcPr>
            <w:tcW w:w="8859" w:type="dxa"/>
            <w:tcBorders>
              <w:top w:val="single" w:sz="6" w:space="0" w:color="auto"/>
              <w:left w:val="single" w:sz="6" w:space="0" w:color="auto"/>
              <w:bottom w:val="single" w:sz="6" w:space="0" w:color="auto"/>
              <w:right w:val="single" w:sz="6" w:space="0" w:color="auto"/>
            </w:tcBorders>
          </w:tcPr>
          <w:p w14:paraId="45F96583" w14:textId="77777777" w:rsidR="00D92B7B" w:rsidRPr="00C73845" w:rsidRDefault="00D92B7B" w:rsidP="001C2E6D">
            <w:pPr>
              <w:pStyle w:val="Texto"/>
              <w:spacing w:after="89"/>
              <w:ind w:firstLine="0"/>
            </w:pPr>
            <w:r w:rsidRPr="00C73845">
              <w:t>¿Dónde se presenta?</w:t>
            </w:r>
          </w:p>
          <w:p w14:paraId="0BB8356C" w14:textId="77777777" w:rsidR="00D92B7B" w:rsidRPr="00C73845" w:rsidRDefault="00D92B7B" w:rsidP="001C2E6D">
            <w:pPr>
              <w:pStyle w:val="Texto"/>
              <w:spacing w:after="89"/>
              <w:ind w:firstLine="0"/>
            </w:pPr>
            <w:r w:rsidRPr="00C73845">
              <w:t>A través de buzón tributario.</w:t>
            </w:r>
          </w:p>
          <w:p w14:paraId="34E63A1D" w14:textId="77777777" w:rsidR="00D92B7B" w:rsidRPr="00C73845" w:rsidRDefault="00D92B7B" w:rsidP="001C2E6D">
            <w:pPr>
              <w:pStyle w:val="Texto"/>
              <w:spacing w:after="89"/>
              <w:ind w:firstLine="0"/>
            </w:pPr>
            <w:r w:rsidRPr="00C73845">
              <w:t>Hasta en tanto este trámite no se publique en la relación de promociones, solicitudes, avisos y demás información disponibles en el buzón tributario, el mismo deberá presentarse en el Portal del SAT, de conformidad con lo establecido en la regla 1.6. en relación con la regla 2.2.6. de la RMF.</w:t>
            </w:r>
          </w:p>
        </w:tc>
      </w:tr>
      <w:tr w:rsidR="00D92B7B" w:rsidRPr="00C73845" w14:paraId="08313B9E" w14:textId="77777777" w:rsidTr="001C2E6D">
        <w:tblPrEx>
          <w:tblCellMar>
            <w:top w:w="0" w:type="dxa"/>
            <w:bottom w:w="0" w:type="dxa"/>
          </w:tblCellMar>
        </w:tblPrEx>
        <w:trPr>
          <w:trHeight w:val="20"/>
        </w:trPr>
        <w:tc>
          <w:tcPr>
            <w:tcW w:w="8859" w:type="dxa"/>
            <w:tcBorders>
              <w:top w:val="single" w:sz="6" w:space="0" w:color="auto"/>
              <w:left w:val="single" w:sz="6" w:space="0" w:color="auto"/>
              <w:bottom w:val="single" w:sz="6" w:space="0" w:color="auto"/>
              <w:right w:val="single" w:sz="6" w:space="0" w:color="auto"/>
            </w:tcBorders>
          </w:tcPr>
          <w:p w14:paraId="45EBA215" w14:textId="77777777" w:rsidR="00D92B7B" w:rsidRPr="00C73845" w:rsidRDefault="00D92B7B" w:rsidP="001C2E6D">
            <w:pPr>
              <w:pStyle w:val="Texto"/>
              <w:spacing w:after="89"/>
              <w:ind w:firstLine="0"/>
            </w:pPr>
            <w:r w:rsidRPr="00C73845">
              <w:t>¿Qué documento se obtiene?</w:t>
            </w:r>
          </w:p>
          <w:p w14:paraId="7BB5CAC7" w14:textId="77777777" w:rsidR="00D92B7B" w:rsidRPr="00C73845" w:rsidRDefault="00D92B7B" w:rsidP="001C2E6D">
            <w:pPr>
              <w:pStyle w:val="Texto"/>
              <w:spacing w:after="89"/>
              <w:ind w:firstLine="0"/>
              <w:rPr>
                <w:b/>
              </w:rPr>
            </w:pPr>
            <w:r w:rsidRPr="00C73845">
              <w:t>Acuse de recibo.</w:t>
            </w:r>
          </w:p>
        </w:tc>
      </w:tr>
      <w:tr w:rsidR="00D92B7B" w:rsidRPr="00C73845" w14:paraId="3EB21120" w14:textId="77777777" w:rsidTr="001C2E6D">
        <w:tblPrEx>
          <w:tblCellMar>
            <w:top w:w="0" w:type="dxa"/>
            <w:bottom w:w="0" w:type="dxa"/>
          </w:tblCellMar>
        </w:tblPrEx>
        <w:trPr>
          <w:trHeight w:val="20"/>
        </w:trPr>
        <w:tc>
          <w:tcPr>
            <w:tcW w:w="8859" w:type="dxa"/>
            <w:tcBorders>
              <w:top w:val="single" w:sz="6" w:space="0" w:color="auto"/>
              <w:left w:val="single" w:sz="6" w:space="0" w:color="auto"/>
              <w:bottom w:val="single" w:sz="6" w:space="0" w:color="auto"/>
              <w:right w:val="single" w:sz="6" w:space="0" w:color="auto"/>
            </w:tcBorders>
          </w:tcPr>
          <w:p w14:paraId="63C8D1AC" w14:textId="77777777" w:rsidR="00D92B7B" w:rsidRPr="00C73845" w:rsidRDefault="00D92B7B" w:rsidP="001C2E6D">
            <w:pPr>
              <w:pStyle w:val="Texto"/>
              <w:spacing w:after="89"/>
              <w:ind w:firstLine="0"/>
            </w:pPr>
            <w:r w:rsidRPr="00C73845">
              <w:t>¿Cuándo se presenta?</w:t>
            </w:r>
          </w:p>
          <w:p w14:paraId="2A2092F2" w14:textId="77777777" w:rsidR="00D92B7B" w:rsidRPr="00C73845" w:rsidRDefault="00D92B7B" w:rsidP="001C2E6D">
            <w:pPr>
              <w:pStyle w:val="Texto"/>
              <w:spacing w:after="89"/>
              <w:ind w:firstLine="0"/>
            </w:pPr>
            <w:r w:rsidRPr="00C73845">
              <w:t xml:space="preserve">Dentro del mes siguiente a que se ejerza la opción. </w:t>
            </w:r>
          </w:p>
        </w:tc>
      </w:tr>
      <w:tr w:rsidR="00D92B7B" w:rsidRPr="00C73845" w14:paraId="28DCDF3B" w14:textId="77777777" w:rsidTr="001C2E6D">
        <w:tblPrEx>
          <w:tblCellMar>
            <w:top w:w="0" w:type="dxa"/>
            <w:bottom w:w="0" w:type="dxa"/>
          </w:tblCellMar>
        </w:tblPrEx>
        <w:trPr>
          <w:trHeight w:val="20"/>
        </w:trPr>
        <w:tc>
          <w:tcPr>
            <w:tcW w:w="8859" w:type="dxa"/>
            <w:tcBorders>
              <w:top w:val="single" w:sz="6" w:space="0" w:color="auto"/>
              <w:left w:val="single" w:sz="6" w:space="0" w:color="auto"/>
              <w:bottom w:val="single" w:sz="6" w:space="0" w:color="auto"/>
              <w:right w:val="single" w:sz="6" w:space="0" w:color="auto"/>
            </w:tcBorders>
          </w:tcPr>
          <w:p w14:paraId="5047CFD7" w14:textId="77777777" w:rsidR="00D92B7B" w:rsidRPr="00C73845" w:rsidRDefault="00D92B7B" w:rsidP="001C2E6D">
            <w:pPr>
              <w:pStyle w:val="Texto"/>
              <w:spacing w:after="89"/>
              <w:ind w:firstLine="0"/>
            </w:pPr>
            <w:r w:rsidRPr="00C73845">
              <w:t>Requisitos:</w:t>
            </w:r>
          </w:p>
          <w:p w14:paraId="6DFD556D" w14:textId="77777777" w:rsidR="00D92B7B" w:rsidRPr="00C73845" w:rsidRDefault="00D92B7B" w:rsidP="001C2E6D">
            <w:pPr>
              <w:pStyle w:val="Texto"/>
              <w:spacing w:after="89"/>
              <w:ind w:firstLine="0"/>
            </w:pPr>
            <w:r w:rsidRPr="00C73845">
              <w:t>Manifestación en la cual se señale:</w:t>
            </w:r>
          </w:p>
          <w:p w14:paraId="2AC32D23" w14:textId="77777777" w:rsidR="00D92B7B" w:rsidRPr="00C73845" w:rsidRDefault="00D92B7B" w:rsidP="00D92B7B">
            <w:pPr>
              <w:pStyle w:val="Texto"/>
              <w:numPr>
                <w:ilvl w:val="0"/>
                <w:numId w:val="3"/>
              </w:numPr>
              <w:spacing w:after="89"/>
              <w:ind w:left="360"/>
            </w:pPr>
            <w:r w:rsidRPr="00C73845">
              <w:t xml:space="preserve">Nombre de institución fiduciaria, RFC y </w:t>
            </w:r>
            <w:r w:rsidRPr="00C73845">
              <w:rPr>
                <w:i/>
              </w:rPr>
              <w:t>GIIN</w:t>
            </w:r>
            <w:r w:rsidRPr="00C73845">
              <w:t>.</w:t>
            </w:r>
          </w:p>
          <w:p w14:paraId="1CA758FB" w14:textId="77777777" w:rsidR="00D92B7B" w:rsidRPr="00C73845" w:rsidRDefault="00D92B7B" w:rsidP="00D92B7B">
            <w:pPr>
              <w:pStyle w:val="Texto"/>
              <w:numPr>
                <w:ilvl w:val="0"/>
                <w:numId w:val="3"/>
              </w:numPr>
              <w:spacing w:after="89"/>
              <w:ind w:left="360"/>
            </w:pPr>
            <w:r w:rsidRPr="00C73845">
              <w:t>RFC del fideicomiso.</w:t>
            </w:r>
          </w:p>
          <w:p w14:paraId="5B0D50AD" w14:textId="77777777" w:rsidR="00D92B7B" w:rsidRPr="00C73845" w:rsidRDefault="00D92B7B" w:rsidP="00D92B7B">
            <w:pPr>
              <w:pStyle w:val="Texto"/>
              <w:numPr>
                <w:ilvl w:val="0"/>
                <w:numId w:val="3"/>
              </w:numPr>
              <w:spacing w:after="89"/>
              <w:ind w:left="360"/>
            </w:pPr>
            <w:r w:rsidRPr="00C73845">
              <w:t>Manifestación bajo protesta de decir verdad que la institución fiduciaria, que sea una Institución Financiera Sujeta a Reportar, asume las obligaciones de reporte y debida diligencia del fideicomiso de que se trate.</w:t>
            </w:r>
          </w:p>
        </w:tc>
      </w:tr>
      <w:tr w:rsidR="00D92B7B" w:rsidRPr="00C73845" w14:paraId="5542A427" w14:textId="77777777" w:rsidTr="001C2E6D">
        <w:tblPrEx>
          <w:tblCellMar>
            <w:top w:w="0" w:type="dxa"/>
            <w:bottom w:w="0" w:type="dxa"/>
          </w:tblCellMar>
        </w:tblPrEx>
        <w:trPr>
          <w:trHeight w:val="20"/>
        </w:trPr>
        <w:tc>
          <w:tcPr>
            <w:tcW w:w="8859" w:type="dxa"/>
            <w:tcBorders>
              <w:top w:val="single" w:sz="6" w:space="0" w:color="auto"/>
              <w:left w:val="single" w:sz="6" w:space="0" w:color="auto"/>
              <w:bottom w:val="single" w:sz="6" w:space="0" w:color="auto"/>
              <w:right w:val="single" w:sz="6" w:space="0" w:color="auto"/>
            </w:tcBorders>
          </w:tcPr>
          <w:p w14:paraId="3C6CA0DE" w14:textId="77777777" w:rsidR="00D92B7B" w:rsidRPr="00C73845" w:rsidRDefault="00D92B7B" w:rsidP="001C2E6D">
            <w:pPr>
              <w:pStyle w:val="Texto"/>
              <w:spacing w:after="89"/>
              <w:ind w:firstLine="0"/>
            </w:pPr>
            <w:r w:rsidRPr="00C73845">
              <w:t>Condiciones:</w:t>
            </w:r>
          </w:p>
          <w:p w14:paraId="2E643499" w14:textId="77777777" w:rsidR="00D92B7B" w:rsidRPr="00C73845" w:rsidRDefault="00D92B7B" w:rsidP="001C2E6D">
            <w:pPr>
              <w:pStyle w:val="Texto"/>
              <w:spacing w:after="89"/>
              <w:ind w:firstLine="0"/>
            </w:pPr>
            <w:r w:rsidRPr="00C73845">
              <w:t>Contar con e.firma y Contraseña.</w:t>
            </w:r>
          </w:p>
        </w:tc>
      </w:tr>
      <w:tr w:rsidR="00D92B7B" w:rsidRPr="00C73845" w14:paraId="3080910B" w14:textId="77777777" w:rsidTr="001C2E6D">
        <w:tblPrEx>
          <w:tblCellMar>
            <w:top w:w="0" w:type="dxa"/>
            <w:bottom w:w="0" w:type="dxa"/>
          </w:tblCellMar>
        </w:tblPrEx>
        <w:trPr>
          <w:trHeight w:val="20"/>
        </w:trPr>
        <w:tc>
          <w:tcPr>
            <w:tcW w:w="8859" w:type="dxa"/>
            <w:tcBorders>
              <w:top w:val="single" w:sz="6" w:space="0" w:color="auto"/>
              <w:left w:val="single" w:sz="6" w:space="0" w:color="auto"/>
              <w:bottom w:val="single" w:sz="6" w:space="0" w:color="auto"/>
              <w:right w:val="single" w:sz="6" w:space="0" w:color="auto"/>
            </w:tcBorders>
          </w:tcPr>
          <w:p w14:paraId="78A04C73" w14:textId="77777777" w:rsidR="00D92B7B" w:rsidRPr="00C73845" w:rsidRDefault="00D92B7B" w:rsidP="001C2E6D">
            <w:pPr>
              <w:pStyle w:val="Texto"/>
              <w:spacing w:after="89"/>
              <w:ind w:firstLine="0"/>
            </w:pPr>
            <w:r w:rsidRPr="00C73845">
              <w:t>Información adicional:</w:t>
            </w:r>
          </w:p>
          <w:p w14:paraId="38A1C147" w14:textId="77777777" w:rsidR="00D92B7B" w:rsidRPr="00C73845" w:rsidRDefault="00D92B7B" w:rsidP="001C2E6D">
            <w:pPr>
              <w:pStyle w:val="Texto"/>
              <w:spacing w:after="89"/>
              <w:ind w:firstLine="0"/>
            </w:pPr>
            <w:r w:rsidRPr="00C73845">
              <w:t>No aplica.</w:t>
            </w:r>
          </w:p>
        </w:tc>
      </w:tr>
      <w:tr w:rsidR="00D92B7B" w:rsidRPr="00C73845" w14:paraId="26DCB6D0" w14:textId="77777777" w:rsidTr="001C2E6D">
        <w:tblPrEx>
          <w:tblCellMar>
            <w:top w:w="0" w:type="dxa"/>
            <w:bottom w:w="0" w:type="dxa"/>
          </w:tblCellMar>
        </w:tblPrEx>
        <w:trPr>
          <w:trHeight w:val="20"/>
        </w:trPr>
        <w:tc>
          <w:tcPr>
            <w:tcW w:w="8859" w:type="dxa"/>
            <w:tcBorders>
              <w:top w:val="single" w:sz="6" w:space="0" w:color="auto"/>
              <w:left w:val="single" w:sz="6" w:space="0" w:color="auto"/>
              <w:bottom w:val="single" w:sz="6" w:space="0" w:color="auto"/>
              <w:right w:val="single" w:sz="6" w:space="0" w:color="auto"/>
            </w:tcBorders>
          </w:tcPr>
          <w:p w14:paraId="4F491B14" w14:textId="77777777" w:rsidR="00D92B7B" w:rsidRPr="00C73845" w:rsidRDefault="00D92B7B" w:rsidP="001C2E6D">
            <w:pPr>
              <w:pStyle w:val="Texto"/>
              <w:spacing w:after="89"/>
              <w:ind w:firstLine="0"/>
              <w:rPr>
                <w:i/>
              </w:rPr>
            </w:pPr>
            <w:r w:rsidRPr="00C73845">
              <w:rPr>
                <w:i/>
              </w:rPr>
              <w:t>Disposiciones jurídicas aplicables</w:t>
            </w:r>
          </w:p>
          <w:p w14:paraId="42A09E10" w14:textId="77777777" w:rsidR="00D92B7B" w:rsidRPr="00C73845" w:rsidRDefault="00D92B7B" w:rsidP="001C2E6D">
            <w:pPr>
              <w:pStyle w:val="Texto"/>
              <w:spacing w:after="89"/>
              <w:ind w:firstLine="0"/>
            </w:pPr>
            <w:r w:rsidRPr="00C73845">
              <w:t>Art. 32-B Bis CFF; Regla 2.12.13., Anexo 25-Bis RMF.</w:t>
            </w:r>
          </w:p>
        </w:tc>
      </w:tr>
    </w:tbl>
    <w:p w14:paraId="7C5E0BB9" w14:textId="77777777" w:rsidR="00D92B7B" w:rsidRPr="00C73845" w:rsidRDefault="00D92B7B" w:rsidP="00D92B7B">
      <w:pPr>
        <w:pStyle w:val="Texto"/>
        <w:tabs>
          <w:tab w:val="right" w:leader="dot" w:pos="8820"/>
        </w:tabs>
        <w:spacing w:after="89"/>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49CFAE72"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EF4A0F5" w14:textId="77777777" w:rsidR="00D92B7B" w:rsidRPr="00C73845" w:rsidRDefault="00D92B7B" w:rsidP="001C2E6D">
            <w:pPr>
              <w:pStyle w:val="Texto"/>
              <w:spacing w:after="89"/>
              <w:ind w:left="1116" w:hanging="1116"/>
            </w:pPr>
            <w:r w:rsidRPr="00C73845">
              <w:rPr>
                <w:b/>
              </w:rPr>
              <w:t>255/CFF</w:t>
            </w:r>
            <w:r w:rsidRPr="00C73845">
              <w:rPr>
                <w:b/>
              </w:rPr>
              <w:tab/>
              <w:t>Aviso relativo a Terceros Prestadores de Servicios conforme los Anexos 25 y 25-Bis de la RMF</w:t>
            </w:r>
          </w:p>
        </w:tc>
      </w:tr>
      <w:tr w:rsidR="00D92B7B" w:rsidRPr="00C73845" w14:paraId="01E26956"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F642448" w14:textId="77777777" w:rsidR="00D92B7B" w:rsidRPr="00C73845" w:rsidRDefault="00D92B7B" w:rsidP="001C2E6D">
            <w:pPr>
              <w:pStyle w:val="Texto"/>
              <w:spacing w:after="89"/>
              <w:ind w:firstLine="0"/>
            </w:pPr>
            <w:r w:rsidRPr="00C73845">
              <w:t>¿Quiénes lo presentan?</w:t>
            </w:r>
          </w:p>
          <w:p w14:paraId="7FD0A1F6" w14:textId="77777777" w:rsidR="00D92B7B" w:rsidRPr="00C73845" w:rsidRDefault="00D92B7B" w:rsidP="001C2E6D">
            <w:pPr>
              <w:pStyle w:val="Texto"/>
              <w:spacing w:after="89"/>
              <w:ind w:firstLine="0"/>
              <w:rPr>
                <w:b/>
              </w:rPr>
            </w:pPr>
            <w:r w:rsidRPr="00C73845">
              <w:t>Las Instituciones Financieras de México Sujetas a Reportar y las Instituciones Financieras Sujetas a Reportar que actúen como terceros prestadores de servicios conforme a lo dispuesto en los Anexos 25 y 25-Bis de la RMF.</w:t>
            </w:r>
          </w:p>
        </w:tc>
      </w:tr>
      <w:tr w:rsidR="00D92B7B" w:rsidRPr="00C73845" w14:paraId="250931E2"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5EFAB3B" w14:textId="77777777" w:rsidR="00D92B7B" w:rsidRPr="00C73845" w:rsidRDefault="00D92B7B" w:rsidP="001C2E6D">
            <w:pPr>
              <w:pStyle w:val="Texto"/>
              <w:spacing w:after="89"/>
              <w:ind w:firstLine="0"/>
            </w:pPr>
            <w:r w:rsidRPr="00C73845">
              <w:t>¿Dónde se presenta?</w:t>
            </w:r>
          </w:p>
          <w:p w14:paraId="3688EFF8" w14:textId="77777777" w:rsidR="00D92B7B" w:rsidRPr="00C73845" w:rsidRDefault="00D92B7B" w:rsidP="001C2E6D">
            <w:pPr>
              <w:pStyle w:val="Texto"/>
              <w:spacing w:after="89"/>
              <w:ind w:firstLine="0"/>
            </w:pPr>
            <w:r w:rsidRPr="00C73845">
              <w:t>A través de buzón tributario.</w:t>
            </w:r>
          </w:p>
          <w:p w14:paraId="3E6ADF66" w14:textId="77777777" w:rsidR="00D92B7B" w:rsidRPr="00C73845" w:rsidRDefault="00D92B7B" w:rsidP="001C2E6D">
            <w:pPr>
              <w:pStyle w:val="Texto"/>
              <w:spacing w:after="89"/>
              <w:ind w:firstLine="0"/>
            </w:pPr>
            <w:r w:rsidRPr="00C73845">
              <w:t>Hasta en tanto este trámite no se publique en la relación de promociones, solicitudes, avisos y demás información disponibles en el buzón tributario, el mismo deberá presentarse en el Portal del SAT, de conformidad con lo establecido en la regla 1.6. en relación con la regla 2.2.6. de la RMF.</w:t>
            </w:r>
          </w:p>
        </w:tc>
      </w:tr>
    </w:tbl>
    <w:p w14:paraId="6CCB7F2B" w14:textId="77777777" w:rsidR="00D92B7B" w:rsidRPr="00846F7C" w:rsidRDefault="00D92B7B" w:rsidP="00D92B7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56B4DC90"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5DA8D2E" w14:textId="77777777" w:rsidR="00D92B7B" w:rsidRPr="00C73845" w:rsidRDefault="00D92B7B" w:rsidP="001C2E6D">
            <w:pPr>
              <w:pStyle w:val="Texto"/>
              <w:spacing w:line="227" w:lineRule="exact"/>
              <w:ind w:firstLine="0"/>
            </w:pPr>
            <w:r w:rsidRPr="00C73845">
              <w:t>¿Qué documento se obtiene?</w:t>
            </w:r>
          </w:p>
          <w:p w14:paraId="3C670197" w14:textId="77777777" w:rsidR="00D92B7B" w:rsidRPr="00C73845" w:rsidRDefault="00D92B7B" w:rsidP="001C2E6D">
            <w:pPr>
              <w:pStyle w:val="Texto"/>
              <w:spacing w:line="227" w:lineRule="exact"/>
              <w:ind w:firstLine="0"/>
              <w:rPr>
                <w:b/>
              </w:rPr>
            </w:pPr>
            <w:r w:rsidRPr="00C73845">
              <w:t>Acuse de recibo.</w:t>
            </w:r>
          </w:p>
        </w:tc>
      </w:tr>
      <w:tr w:rsidR="00D92B7B" w:rsidRPr="00C73845" w14:paraId="464EDF68"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37E70ED" w14:textId="77777777" w:rsidR="00D92B7B" w:rsidRPr="00C73845" w:rsidRDefault="00D92B7B" w:rsidP="001C2E6D">
            <w:pPr>
              <w:pStyle w:val="Texto"/>
              <w:spacing w:line="227" w:lineRule="exact"/>
              <w:ind w:firstLine="0"/>
            </w:pPr>
            <w:r w:rsidRPr="00C73845">
              <w:t>¿Cuándo se presenta?</w:t>
            </w:r>
          </w:p>
          <w:p w14:paraId="54BF3486" w14:textId="77777777" w:rsidR="00D92B7B" w:rsidRPr="00C73845" w:rsidRDefault="00D92B7B" w:rsidP="001C2E6D">
            <w:pPr>
              <w:pStyle w:val="Texto"/>
              <w:spacing w:line="227" w:lineRule="exact"/>
              <w:ind w:firstLine="0"/>
            </w:pPr>
            <w:r w:rsidRPr="00C73845">
              <w:t>A más tardar el 15 de agosto de cada ejercicio fiscal.</w:t>
            </w:r>
          </w:p>
        </w:tc>
      </w:tr>
      <w:tr w:rsidR="00D92B7B" w:rsidRPr="00C73845" w14:paraId="50E4C74B"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ADD73BE" w14:textId="77777777" w:rsidR="00D92B7B" w:rsidRPr="00C73845" w:rsidRDefault="00D92B7B" w:rsidP="001C2E6D">
            <w:pPr>
              <w:pStyle w:val="Texto"/>
              <w:spacing w:line="227" w:lineRule="exact"/>
              <w:ind w:firstLine="0"/>
            </w:pPr>
            <w:r w:rsidRPr="00C73845">
              <w:t>Requisitos:</w:t>
            </w:r>
          </w:p>
          <w:p w14:paraId="7CAE2D7E" w14:textId="77777777" w:rsidR="00D92B7B" w:rsidRPr="00C73845" w:rsidRDefault="00D92B7B" w:rsidP="001C2E6D">
            <w:pPr>
              <w:pStyle w:val="Texto"/>
              <w:spacing w:line="227" w:lineRule="exact"/>
              <w:ind w:left="720" w:hanging="360"/>
            </w:pPr>
            <w:r w:rsidRPr="00C73845">
              <w:t>Manifestación en la cual se señale:</w:t>
            </w:r>
          </w:p>
          <w:p w14:paraId="41142313" w14:textId="77777777" w:rsidR="00D92B7B" w:rsidRPr="00C73845" w:rsidRDefault="00D92B7B" w:rsidP="00D92B7B">
            <w:pPr>
              <w:pStyle w:val="Texto"/>
              <w:numPr>
                <w:ilvl w:val="0"/>
                <w:numId w:val="4"/>
              </w:numPr>
              <w:spacing w:line="227" w:lineRule="exact"/>
            </w:pPr>
            <w:r w:rsidRPr="00C73845">
              <w:t>Nombre, RFC y GIIN de la Institución Financiera Sujeta a Reportar que actuará como tercera prestadora de servicios.</w:t>
            </w:r>
          </w:p>
          <w:p w14:paraId="3C9263BF" w14:textId="77777777" w:rsidR="00D92B7B" w:rsidRPr="00C73845" w:rsidRDefault="00D92B7B" w:rsidP="00D92B7B">
            <w:pPr>
              <w:pStyle w:val="Texto"/>
              <w:numPr>
                <w:ilvl w:val="0"/>
                <w:numId w:val="4"/>
              </w:numPr>
              <w:spacing w:line="227" w:lineRule="exact"/>
            </w:pPr>
            <w:r w:rsidRPr="00C73845">
              <w:t>Nombre, RFC (en su caso) y GIIN de la(s) Institución(es) Financiera(s) Sujeta(s) a Reportar a quienes se les prestará el servicio mencionado.</w:t>
            </w:r>
          </w:p>
          <w:p w14:paraId="57097A0A" w14:textId="77777777" w:rsidR="00D92B7B" w:rsidRPr="00C73845" w:rsidRDefault="00D92B7B" w:rsidP="00D92B7B">
            <w:pPr>
              <w:pStyle w:val="Texto"/>
              <w:numPr>
                <w:ilvl w:val="0"/>
                <w:numId w:val="4"/>
              </w:numPr>
              <w:spacing w:line="227" w:lineRule="exact"/>
            </w:pPr>
            <w:r w:rsidRPr="00C73845">
              <w:t>Que acepta prestar dichos servicios conforme a lo señalado en los Anexos 25 y 25 Bis de la RMF.</w:t>
            </w:r>
          </w:p>
          <w:p w14:paraId="219BC1CD" w14:textId="77777777" w:rsidR="00D92B7B" w:rsidRPr="00C73845" w:rsidRDefault="00D92B7B" w:rsidP="00D92B7B">
            <w:pPr>
              <w:pStyle w:val="Texto"/>
              <w:numPr>
                <w:ilvl w:val="0"/>
                <w:numId w:val="4"/>
              </w:numPr>
              <w:spacing w:line="227" w:lineRule="exact"/>
            </w:pPr>
            <w:r w:rsidRPr="00C73845">
              <w:t>Adjuntar, en formato PDF, manifestación firmada por el representante legal de la(s) Institución(es) Financiera(s) Sujeta(s) a Reportar a la(s) que les prestará los servicios, indicando que cumplirá(n) con sus obligaciones a través del tercero prestador de servicios, sin quedar relevada(s) de las demás obligaciones formales, en términos de lo dispuesto por los Anexos 25 y 25 Bis de la RMF.</w:t>
            </w:r>
          </w:p>
          <w:p w14:paraId="6F66AC16" w14:textId="77777777" w:rsidR="00D92B7B" w:rsidRPr="00C73845" w:rsidRDefault="00D92B7B" w:rsidP="001C2E6D">
            <w:pPr>
              <w:pStyle w:val="Texto"/>
              <w:spacing w:line="227" w:lineRule="exact"/>
              <w:ind w:firstLine="0"/>
            </w:pPr>
            <w:r w:rsidRPr="00C73845">
              <w:t>Adjuntar, en formato PDF, la documentación mediante la cual acredite la personalidad del representante legal de la(s) Institución(es) Financiera(s) Sujeta(s) a Reportar a que se refiere el punto anterior.</w:t>
            </w:r>
          </w:p>
        </w:tc>
      </w:tr>
      <w:tr w:rsidR="00D92B7B" w:rsidRPr="00C73845" w14:paraId="46F4DC2F"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3BE7976" w14:textId="77777777" w:rsidR="00D92B7B" w:rsidRPr="00C73845" w:rsidRDefault="00D92B7B" w:rsidP="001C2E6D">
            <w:pPr>
              <w:pStyle w:val="Texto"/>
              <w:spacing w:line="227" w:lineRule="exact"/>
              <w:ind w:firstLine="0"/>
            </w:pPr>
            <w:r w:rsidRPr="00C73845">
              <w:t>Condiciones:</w:t>
            </w:r>
          </w:p>
          <w:p w14:paraId="6D468F50" w14:textId="77777777" w:rsidR="00D92B7B" w:rsidRPr="00C73845" w:rsidRDefault="00D92B7B" w:rsidP="001C2E6D">
            <w:pPr>
              <w:pStyle w:val="Texto"/>
              <w:spacing w:line="227" w:lineRule="exact"/>
              <w:ind w:firstLine="0"/>
            </w:pPr>
            <w:r w:rsidRPr="00C73845">
              <w:t>Contar con e.firma y Contraseña</w:t>
            </w:r>
          </w:p>
        </w:tc>
      </w:tr>
      <w:tr w:rsidR="00D92B7B" w:rsidRPr="00C73845" w14:paraId="4719807A"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AAFD51C" w14:textId="77777777" w:rsidR="00D92B7B" w:rsidRPr="00C73845" w:rsidRDefault="00D92B7B" w:rsidP="001C2E6D">
            <w:pPr>
              <w:pStyle w:val="Texto"/>
              <w:spacing w:line="227" w:lineRule="exact"/>
              <w:ind w:firstLine="0"/>
            </w:pPr>
            <w:r w:rsidRPr="00C73845">
              <w:t>Información adicional:</w:t>
            </w:r>
          </w:p>
          <w:p w14:paraId="068F6B71" w14:textId="77777777" w:rsidR="00D92B7B" w:rsidRPr="00C73845" w:rsidRDefault="00D92B7B" w:rsidP="001C2E6D">
            <w:pPr>
              <w:pStyle w:val="Texto"/>
              <w:spacing w:line="227" w:lineRule="exact"/>
              <w:ind w:firstLine="0"/>
            </w:pPr>
            <w:r w:rsidRPr="00C73845">
              <w:t>No aplica.</w:t>
            </w:r>
          </w:p>
        </w:tc>
      </w:tr>
      <w:tr w:rsidR="00D92B7B" w:rsidRPr="00C73845" w14:paraId="0EF6D867"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862AB87" w14:textId="77777777" w:rsidR="00D92B7B" w:rsidRPr="00C73845" w:rsidRDefault="00D92B7B" w:rsidP="001C2E6D">
            <w:pPr>
              <w:pStyle w:val="Texto"/>
              <w:spacing w:line="227" w:lineRule="exact"/>
              <w:ind w:firstLine="0"/>
              <w:rPr>
                <w:i/>
              </w:rPr>
            </w:pPr>
            <w:r w:rsidRPr="00C73845">
              <w:rPr>
                <w:i/>
              </w:rPr>
              <w:t>Disposiciones jurídicas aplicables</w:t>
            </w:r>
          </w:p>
          <w:p w14:paraId="3C5B2067" w14:textId="77777777" w:rsidR="00D92B7B" w:rsidRPr="00C73845" w:rsidRDefault="00D92B7B" w:rsidP="001C2E6D">
            <w:pPr>
              <w:pStyle w:val="Texto"/>
              <w:spacing w:line="227" w:lineRule="exact"/>
              <w:ind w:firstLine="0"/>
            </w:pPr>
            <w:r w:rsidRPr="00C73845">
              <w:t>Arts. 32-B, fracción V, 32-B Bis CFF; 7, tercer párrafo; 55, fracciones I y IV; 56; 86, fracción I; 89, segundo párrafo; 136, último párrafo, 192, fracción VI Ley del ISR; 92, 93 y 253, fracción I, último párrafo Reglamento de la Ley de ISR; Reglas 2.12.13, 3.5.8., Anexos 25, 25-Bis RMF.</w:t>
            </w:r>
          </w:p>
        </w:tc>
      </w:tr>
    </w:tbl>
    <w:p w14:paraId="2ED897C0" w14:textId="77777777" w:rsidR="00D92B7B" w:rsidRPr="00C73845" w:rsidRDefault="00D92B7B" w:rsidP="00D92B7B">
      <w:pPr>
        <w:pStyle w:val="Texto"/>
        <w:tabs>
          <w:tab w:val="right" w:leader="dot" w:pos="8820"/>
        </w:tabs>
        <w:spacing w:line="227" w:lineRule="exact"/>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7A8EDC43"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6425A4B" w14:textId="77777777" w:rsidR="00D92B7B" w:rsidRPr="00C73845" w:rsidRDefault="00D92B7B" w:rsidP="001C2E6D">
            <w:pPr>
              <w:pStyle w:val="Texto"/>
              <w:spacing w:line="227" w:lineRule="exact"/>
              <w:ind w:left="1026" w:hanging="1026"/>
              <w:rPr>
                <w:b/>
              </w:rPr>
            </w:pPr>
            <w:r w:rsidRPr="00C73845">
              <w:rPr>
                <w:b/>
              </w:rPr>
              <w:t xml:space="preserve">258/CFF </w:t>
            </w:r>
            <w:r>
              <w:rPr>
                <w:b/>
              </w:rPr>
              <w:tab/>
            </w:r>
            <w:r w:rsidRPr="00C73845">
              <w:rPr>
                <w:b/>
              </w:rPr>
              <w:t>Solicitud, renovación, modificación y cancelación de certificados de comunicación conforme a los Anexos 25 y 25-Bis de la RMF</w:t>
            </w:r>
          </w:p>
        </w:tc>
      </w:tr>
      <w:tr w:rsidR="00D92B7B" w:rsidRPr="00C73845" w14:paraId="59884CAE"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5A5018E" w14:textId="77777777" w:rsidR="00D92B7B" w:rsidRPr="00C73845" w:rsidRDefault="00D92B7B" w:rsidP="001C2E6D">
            <w:pPr>
              <w:pStyle w:val="Texto"/>
              <w:spacing w:line="227" w:lineRule="exact"/>
              <w:ind w:firstLine="0"/>
            </w:pPr>
            <w:r w:rsidRPr="00C73845">
              <w:t>¿Quiénes lo presentan?</w:t>
            </w:r>
          </w:p>
          <w:p w14:paraId="3639914F" w14:textId="77777777" w:rsidR="00D92B7B" w:rsidRPr="00C73845" w:rsidRDefault="00D92B7B" w:rsidP="001C2E6D">
            <w:pPr>
              <w:pStyle w:val="Texto"/>
              <w:spacing w:line="227" w:lineRule="exact"/>
              <w:ind w:firstLine="0"/>
              <w:rPr>
                <w:b/>
              </w:rPr>
            </w:pPr>
            <w:r w:rsidRPr="00C73845">
              <w:t>Las Instituciones Financieras Sujetas a Reportar que deseen solicitar, renovar, modificar o cancelar los certificados de comunicación para el envío de reportes conforme a lo dispuesto en los Anexos 25 y 25-Bis de la RMF.</w:t>
            </w:r>
          </w:p>
        </w:tc>
      </w:tr>
      <w:tr w:rsidR="00D92B7B" w:rsidRPr="00C73845" w14:paraId="613717D0"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CF285E7" w14:textId="77777777" w:rsidR="00D92B7B" w:rsidRPr="00C73845" w:rsidRDefault="00D92B7B" w:rsidP="001C2E6D">
            <w:pPr>
              <w:pStyle w:val="Texto"/>
              <w:spacing w:line="227" w:lineRule="exact"/>
              <w:ind w:firstLine="0"/>
            </w:pPr>
            <w:r w:rsidRPr="00C73845">
              <w:t>¿Dónde se presenta?</w:t>
            </w:r>
          </w:p>
          <w:p w14:paraId="5F07CED3" w14:textId="77777777" w:rsidR="00D92B7B" w:rsidRPr="00C73845" w:rsidRDefault="00D92B7B" w:rsidP="001C2E6D">
            <w:pPr>
              <w:pStyle w:val="Texto"/>
              <w:spacing w:line="227" w:lineRule="exact"/>
              <w:ind w:firstLine="0"/>
            </w:pPr>
            <w:r w:rsidRPr="00C73845">
              <w:t>A través de buzón tributario.</w:t>
            </w:r>
          </w:p>
          <w:p w14:paraId="499661AC" w14:textId="77777777" w:rsidR="00D92B7B" w:rsidRPr="00C73845" w:rsidRDefault="00D92B7B" w:rsidP="001C2E6D">
            <w:pPr>
              <w:pStyle w:val="Texto"/>
              <w:spacing w:line="227" w:lineRule="exact"/>
              <w:ind w:firstLine="0"/>
            </w:pPr>
            <w:r w:rsidRPr="00C73845">
              <w:t>Hasta en tanto este trámite no se publique en la relación de promociones, solicitudes, avisos y demás información disponibles en el buzón tributario, el mismo deberá presentarse en el Portal del SAT, de conformidad con lo establecido en la regla 1.6. en relación con la regla 2.2.6. de la RMF.</w:t>
            </w:r>
          </w:p>
          <w:p w14:paraId="292DE857" w14:textId="77777777" w:rsidR="00D92B7B" w:rsidRPr="00C73845" w:rsidRDefault="00D92B7B" w:rsidP="001C2E6D">
            <w:pPr>
              <w:pStyle w:val="Texto"/>
              <w:spacing w:line="227" w:lineRule="exact"/>
              <w:ind w:firstLine="0"/>
            </w:pPr>
            <w:r w:rsidRPr="00C73845">
              <w:t>Tratándose de entidades que califiquen como Instituciones Financieras Sujetas a Reportar en términos de los Anexos 25 y 25-Bis que no cuenten con RFC o que no se encuentren obligadas a inscribirse en él, este trámite se deberá presentar de manera presencial ante la AGGC, de conformidad con lo establecido en la regla 1.6, segundo párrafo, fracción I y último párrafo.</w:t>
            </w:r>
          </w:p>
        </w:tc>
      </w:tr>
      <w:tr w:rsidR="00D92B7B" w:rsidRPr="00C73845" w14:paraId="1D0E0FB4"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99967F9" w14:textId="77777777" w:rsidR="00D92B7B" w:rsidRPr="00C73845" w:rsidRDefault="00D92B7B" w:rsidP="001C2E6D">
            <w:pPr>
              <w:pStyle w:val="Texto"/>
              <w:spacing w:line="227" w:lineRule="exact"/>
              <w:ind w:firstLine="0"/>
            </w:pPr>
            <w:r w:rsidRPr="00C73845">
              <w:t>¿Qué documento se obtiene?</w:t>
            </w:r>
          </w:p>
          <w:p w14:paraId="2D367408" w14:textId="77777777" w:rsidR="00D92B7B" w:rsidRPr="00C73845" w:rsidRDefault="00D92B7B" w:rsidP="001C2E6D">
            <w:pPr>
              <w:pStyle w:val="Texto"/>
              <w:spacing w:line="227" w:lineRule="exact"/>
              <w:ind w:firstLine="0"/>
            </w:pPr>
            <w:r w:rsidRPr="00C73845">
              <w:t>Acuse de recibo y folio del trámite para seguimiento.</w:t>
            </w:r>
          </w:p>
        </w:tc>
      </w:tr>
      <w:tr w:rsidR="00D92B7B" w:rsidRPr="00C73845" w14:paraId="70803DE8"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F7D3A17" w14:textId="77777777" w:rsidR="00D92B7B" w:rsidRPr="00C73845" w:rsidRDefault="00D92B7B" w:rsidP="001C2E6D">
            <w:pPr>
              <w:pStyle w:val="Texto"/>
              <w:spacing w:line="227" w:lineRule="exact"/>
              <w:ind w:firstLine="0"/>
            </w:pPr>
            <w:r w:rsidRPr="00C73845">
              <w:t>¿Cuándo se presenta?</w:t>
            </w:r>
          </w:p>
          <w:p w14:paraId="422A6C0E" w14:textId="77777777" w:rsidR="00D92B7B" w:rsidRPr="00C73845" w:rsidRDefault="00D92B7B" w:rsidP="001C2E6D">
            <w:pPr>
              <w:pStyle w:val="Texto"/>
              <w:spacing w:line="227" w:lineRule="exact"/>
              <w:ind w:firstLine="0"/>
              <w:rPr>
                <w:b/>
              </w:rPr>
            </w:pPr>
            <w:r w:rsidRPr="00C73845">
              <w:t>Cuando la Institución Financiera Sujeta a Reportar lo requiera.</w:t>
            </w:r>
          </w:p>
        </w:tc>
      </w:tr>
    </w:tbl>
    <w:p w14:paraId="02D3F1E9" w14:textId="77777777" w:rsidR="00D92B7B" w:rsidRPr="00846F7C" w:rsidRDefault="00D92B7B" w:rsidP="00D92B7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06B5D8BE"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7F4183E" w14:textId="77777777" w:rsidR="00D92B7B" w:rsidRPr="00C73845" w:rsidRDefault="00D92B7B" w:rsidP="001C2E6D">
            <w:pPr>
              <w:pStyle w:val="Texto"/>
              <w:spacing w:line="223" w:lineRule="exact"/>
              <w:ind w:firstLine="0"/>
            </w:pPr>
            <w:r w:rsidRPr="00C73845">
              <w:t>Requisitos:</w:t>
            </w:r>
          </w:p>
          <w:p w14:paraId="0A52B688" w14:textId="77777777" w:rsidR="00D92B7B" w:rsidRPr="00C73845" w:rsidRDefault="00D92B7B" w:rsidP="001C2E6D">
            <w:pPr>
              <w:pStyle w:val="Texto"/>
              <w:spacing w:line="223" w:lineRule="exact"/>
              <w:ind w:firstLine="0"/>
            </w:pPr>
            <w:r w:rsidRPr="00C73845">
              <w:t>Manifestación en la cual se señale:</w:t>
            </w:r>
          </w:p>
          <w:p w14:paraId="223125C6" w14:textId="77777777" w:rsidR="00D92B7B" w:rsidRPr="00C73845" w:rsidRDefault="00D92B7B" w:rsidP="00D92B7B">
            <w:pPr>
              <w:pStyle w:val="Texto"/>
              <w:numPr>
                <w:ilvl w:val="0"/>
                <w:numId w:val="5"/>
              </w:numPr>
              <w:spacing w:line="223" w:lineRule="exact"/>
              <w:ind w:left="360"/>
            </w:pPr>
            <w:r w:rsidRPr="00C73845">
              <w:t>En el caso de solicitud y/o renovación de certificados:</w:t>
            </w:r>
          </w:p>
          <w:p w14:paraId="5282D068" w14:textId="77777777" w:rsidR="00D92B7B" w:rsidRPr="00C73845" w:rsidRDefault="00D92B7B" w:rsidP="00D92B7B">
            <w:pPr>
              <w:pStyle w:val="Texto"/>
              <w:numPr>
                <w:ilvl w:val="0"/>
                <w:numId w:val="5"/>
              </w:numPr>
              <w:tabs>
                <w:tab w:val="left" w:pos="783"/>
              </w:tabs>
              <w:spacing w:line="223" w:lineRule="exact"/>
              <w:ind w:left="792"/>
            </w:pPr>
            <w:r w:rsidRPr="00C73845">
              <w:t>Nombre, RFC (en su caso) y GIIN de la Institución Financiera Sujeta a Reportar, canal de comunicación solicitado (Web Service, SFTP o SOCKET) y tipo(s) de certificado(s) (para ambiente de pruebas y/o productivo).</w:t>
            </w:r>
          </w:p>
          <w:p w14:paraId="7F81F773" w14:textId="77777777" w:rsidR="00D92B7B" w:rsidRPr="00C73845" w:rsidRDefault="00D92B7B" w:rsidP="00D92B7B">
            <w:pPr>
              <w:pStyle w:val="Texto"/>
              <w:numPr>
                <w:ilvl w:val="0"/>
                <w:numId w:val="5"/>
              </w:numPr>
              <w:tabs>
                <w:tab w:val="left" w:pos="783"/>
              </w:tabs>
              <w:spacing w:line="223" w:lineRule="exact"/>
              <w:ind w:left="792"/>
            </w:pPr>
            <w:r w:rsidRPr="00C73845">
              <w:t>Formato de designación del personal responsable de la comunicación ante el SAT debidamente requisitado, adjuntando identificación oficial vigente y documento con el que se acredite que el personal responsable de la comunicación ante el SAT labora en la Institución Financiera Sujeta a Reportar, en formato PDF.</w:t>
            </w:r>
          </w:p>
          <w:p w14:paraId="37FEF688" w14:textId="77777777" w:rsidR="00D92B7B" w:rsidRPr="00C73845" w:rsidRDefault="00D92B7B" w:rsidP="00D92B7B">
            <w:pPr>
              <w:pStyle w:val="Texto"/>
              <w:numPr>
                <w:ilvl w:val="0"/>
                <w:numId w:val="5"/>
              </w:numPr>
              <w:tabs>
                <w:tab w:val="left" w:pos="783"/>
              </w:tabs>
              <w:spacing w:line="223" w:lineRule="exact"/>
              <w:ind w:left="792"/>
            </w:pPr>
            <w:r w:rsidRPr="00C73845">
              <w:t>Formato de solicitud de canal de comunicación debidamente requisitado, adjuntando la información y documentación correspondiente al canal de comunicación solicitado (Web Service, SFTP o SOCKET).</w:t>
            </w:r>
          </w:p>
          <w:p w14:paraId="4B448DB5" w14:textId="77777777" w:rsidR="00D92B7B" w:rsidRPr="00C73845" w:rsidRDefault="00D92B7B" w:rsidP="00D92B7B">
            <w:pPr>
              <w:pStyle w:val="Texto"/>
              <w:numPr>
                <w:ilvl w:val="0"/>
                <w:numId w:val="5"/>
              </w:numPr>
              <w:spacing w:line="223" w:lineRule="exact"/>
              <w:ind w:left="360"/>
            </w:pPr>
            <w:r w:rsidRPr="00C73845">
              <w:t>En el caso de cancelación de certificados:</w:t>
            </w:r>
          </w:p>
          <w:p w14:paraId="1FFD2B7A" w14:textId="77777777" w:rsidR="00D92B7B" w:rsidRPr="00C73845" w:rsidRDefault="00D92B7B" w:rsidP="00D92B7B">
            <w:pPr>
              <w:pStyle w:val="Texto"/>
              <w:numPr>
                <w:ilvl w:val="0"/>
                <w:numId w:val="5"/>
              </w:numPr>
              <w:tabs>
                <w:tab w:val="left" w:pos="783"/>
              </w:tabs>
              <w:spacing w:line="223" w:lineRule="exact"/>
              <w:ind w:left="792"/>
            </w:pPr>
            <w:r w:rsidRPr="00C73845">
              <w:t>Nombre, RFC (en su caso) y GIIN de la Institución Financiera Sujeta a Reportar, canal de comunicación respecto del cual se solicita la cancelación.</w:t>
            </w:r>
          </w:p>
          <w:p w14:paraId="4E79AF2D" w14:textId="77777777" w:rsidR="00D92B7B" w:rsidRPr="00C73845" w:rsidRDefault="00D92B7B" w:rsidP="00D92B7B">
            <w:pPr>
              <w:pStyle w:val="Texto"/>
              <w:numPr>
                <w:ilvl w:val="0"/>
                <w:numId w:val="5"/>
              </w:numPr>
              <w:spacing w:line="223" w:lineRule="exact"/>
              <w:ind w:left="360"/>
            </w:pPr>
            <w:r w:rsidRPr="00C73845">
              <w:t>En el caso de modificación del personal responsable:</w:t>
            </w:r>
          </w:p>
          <w:p w14:paraId="2D42329B" w14:textId="77777777" w:rsidR="00D92B7B" w:rsidRPr="00C73845" w:rsidRDefault="00D92B7B" w:rsidP="00D92B7B">
            <w:pPr>
              <w:pStyle w:val="Texto"/>
              <w:numPr>
                <w:ilvl w:val="0"/>
                <w:numId w:val="5"/>
              </w:numPr>
              <w:tabs>
                <w:tab w:val="left" w:pos="783"/>
              </w:tabs>
              <w:spacing w:line="223" w:lineRule="exact"/>
              <w:ind w:left="792"/>
            </w:pPr>
            <w:r w:rsidRPr="00C73845">
              <w:t>Nombre, RFC (en su caso) y GIIN de la Institución Financiera Sujeta a Reportar.</w:t>
            </w:r>
          </w:p>
          <w:p w14:paraId="5F9C354E" w14:textId="77777777" w:rsidR="00D92B7B" w:rsidRPr="00C73845" w:rsidRDefault="00D92B7B" w:rsidP="00D92B7B">
            <w:pPr>
              <w:pStyle w:val="Texto"/>
              <w:numPr>
                <w:ilvl w:val="0"/>
                <w:numId w:val="5"/>
              </w:numPr>
              <w:tabs>
                <w:tab w:val="left" w:pos="783"/>
              </w:tabs>
              <w:spacing w:line="223" w:lineRule="exact"/>
              <w:ind w:left="792"/>
            </w:pPr>
            <w:r w:rsidRPr="00C73845">
              <w:t>Formato de designación del personal responsable de la comunicación ante el SAT debidamente requisitado, adjuntando identificación oficial vigente y documento con el que se acredite que dicho personal responsable labora en la Institución Financiera Sujeta a Reportar, en formato PDF.</w:t>
            </w:r>
          </w:p>
        </w:tc>
      </w:tr>
      <w:tr w:rsidR="00D92B7B" w:rsidRPr="00C73845" w14:paraId="6581102E"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948979D" w14:textId="77777777" w:rsidR="00D92B7B" w:rsidRPr="00C73845" w:rsidRDefault="00D92B7B" w:rsidP="001C2E6D">
            <w:pPr>
              <w:pStyle w:val="Texto"/>
              <w:spacing w:line="223" w:lineRule="exact"/>
              <w:ind w:firstLine="0"/>
            </w:pPr>
            <w:r w:rsidRPr="00C73845">
              <w:t>Condiciones:</w:t>
            </w:r>
          </w:p>
          <w:p w14:paraId="40ED2A6B" w14:textId="77777777" w:rsidR="00D92B7B" w:rsidRPr="00C73845" w:rsidRDefault="00D92B7B" w:rsidP="001C2E6D">
            <w:pPr>
              <w:pStyle w:val="Texto"/>
              <w:spacing w:line="223" w:lineRule="exact"/>
              <w:ind w:firstLine="0"/>
            </w:pPr>
            <w:r w:rsidRPr="00C73845">
              <w:t>Contar con e.firma y Contraseña (para trámite electrónico).</w:t>
            </w:r>
          </w:p>
        </w:tc>
      </w:tr>
      <w:tr w:rsidR="00D92B7B" w:rsidRPr="00C73845" w14:paraId="5920FD35"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3568F3A" w14:textId="77777777" w:rsidR="00D92B7B" w:rsidRPr="00C73845" w:rsidRDefault="00D92B7B" w:rsidP="001C2E6D">
            <w:pPr>
              <w:pStyle w:val="Texto"/>
              <w:spacing w:line="223" w:lineRule="exact"/>
              <w:ind w:firstLine="0"/>
            </w:pPr>
            <w:r w:rsidRPr="00C73845">
              <w:t>Información adicional:</w:t>
            </w:r>
          </w:p>
          <w:p w14:paraId="4AC167BB" w14:textId="77777777" w:rsidR="00D92B7B" w:rsidRPr="00C73845" w:rsidRDefault="00D92B7B" w:rsidP="001C2E6D">
            <w:pPr>
              <w:pStyle w:val="Texto"/>
              <w:spacing w:line="223" w:lineRule="exact"/>
              <w:ind w:firstLine="0"/>
            </w:pPr>
            <w:r w:rsidRPr="00C73845">
              <w:t>La Institución Financiera Sujeta a Reportar deberá seleccionar solo un canal de comunicación.</w:t>
            </w:r>
          </w:p>
          <w:p w14:paraId="78B54B98" w14:textId="77777777" w:rsidR="00D92B7B" w:rsidRPr="00C73845" w:rsidRDefault="00D92B7B" w:rsidP="001C2E6D">
            <w:pPr>
              <w:pStyle w:val="Texto"/>
              <w:spacing w:line="223" w:lineRule="exact"/>
              <w:ind w:firstLine="0"/>
            </w:pPr>
            <w:r w:rsidRPr="00C73845">
              <w:t>La información, documentación y formatos correspondientes a cada canal de comunicación habilitado que deberán adjuntarse al trámite podrá consultarse en el apartado relativo al intercambio automático de información financiera publicado en el portal del SAT.</w:t>
            </w:r>
          </w:p>
          <w:p w14:paraId="5E21FE2D" w14:textId="77777777" w:rsidR="00D92B7B" w:rsidRPr="00C73845" w:rsidRDefault="00D92B7B" w:rsidP="001C2E6D">
            <w:pPr>
              <w:pStyle w:val="Texto"/>
              <w:spacing w:line="223" w:lineRule="exact"/>
              <w:ind w:firstLine="0"/>
            </w:pPr>
            <w:r w:rsidRPr="00C73845">
              <w:t>El calendario para la entrega física de certificados digitales se encuentra publicado en el portal del SAT.</w:t>
            </w:r>
          </w:p>
        </w:tc>
      </w:tr>
      <w:tr w:rsidR="00D92B7B" w:rsidRPr="00C73845" w14:paraId="7860C67B"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19EB391" w14:textId="77777777" w:rsidR="00D92B7B" w:rsidRPr="00C73845" w:rsidRDefault="00D92B7B" w:rsidP="001C2E6D">
            <w:pPr>
              <w:pStyle w:val="Texto"/>
              <w:spacing w:line="223" w:lineRule="exact"/>
              <w:ind w:firstLine="0"/>
              <w:rPr>
                <w:i/>
              </w:rPr>
            </w:pPr>
            <w:r w:rsidRPr="00C73845">
              <w:rPr>
                <w:i/>
              </w:rPr>
              <w:t>Disposiciones jurídicas aplicables</w:t>
            </w:r>
          </w:p>
          <w:p w14:paraId="205BAF4C" w14:textId="77777777" w:rsidR="00D92B7B" w:rsidRPr="00C73845" w:rsidRDefault="00D92B7B" w:rsidP="001C2E6D">
            <w:pPr>
              <w:pStyle w:val="Texto"/>
              <w:spacing w:line="223" w:lineRule="exact"/>
              <w:ind w:firstLine="0"/>
            </w:pPr>
            <w:r w:rsidRPr="00C73845">
              <w:t>Arts. 17-D, 17-H, 32-B, fracción V, 32-B Bis CFF; 7, tercer párrafo, 55, fracciones I, IV, 56, 86, fracción I, 89, segundo párrafo, 136, último párrafo, 192, fracción VI Ley del ISR; 92, 93, 253, fracción I, último párrafo Reglamento de la Ley de ISR; Reglas 2.2.13., 3.5.8., Anexos 25, 25-Bis RMF.</w:t>
            </w:r>
          </w:p>
        </w:tc>
      </w:tr>
    </w:tbl>
    <w:p w14:paraId="33AB4EA7" w14:textId="77777777" w:rsidR="00D92B7B" w:rsidRPr="00C73845" w:rsidRDefault="00D92B7B" w:rsidP="00D92B7B">
      <w:pPr>
        <w:pStyle w:val="Texto"/>
        <w:tabs>
          <w:tab w:val="right" w:leader="dot" w:pos="8820"/>
        </w:tabs>
        <w:spacing w:line="223" w:lineRule="exact"/>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4F115AC0"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DF51AC8" w14:textId="77777777" w:rsidR="00D92B7B" w:rsidRPr="00C73845" w:rsidRDefault="00D92B7B" w:rsidP="001C2E6D">
            <w:pPr>
              <w:pStyle w:val="Texto"/>
              <w:spacing w:line="223" w:lineRule="exact"/>
              <w:ind w:left="1026" w:hanging="1026"/>
            </w:pPr>
            <w:r w:rsidRPr="00C73845">
              <w:rPr>
                <w:b/>
              </w:rPr>
              <w:t>290/CFF</w:t>
            </w:r>
            <w:r w:rsidRPr="00C73845">
              <w:rPr>
                <w:b/>
              </w:rPr>
              <w:tab/>
              <w:t>Aviso sobre el RFC de la entidad que sea una Institución Financiera Sujeta a Reportar.</w:t>
            </w:r>
          </w:p>
        </w:tc>
      </w:tr>
      <w:tr w:rsidR="00D92B7B" w:rsidRPr="00C73845" w14:paraId="1B3CD64E"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7D34766" w14:textId="77777777" w:rsidR="00D92B7B" w:rsidRPr="00C73845" w:rsidRDefault="00D92B7B" w:rsidP="001C2E6D">
            <w:pPr>
              <w:pStyle w:val="Texto"/>
              <w:spacing w:line="223" w:lineRule="exact"/>
              <w:ind w:firstLine="0"/>
            </w:pPr>
            <w:r w:rsidRPr="00C73845">
              <w:t>¿Quiénes lo presentan?</w:t>
            </w:r>
          </w:p>
          <w:p w14:paraId="2F66F11E" w14:textId="77777777" w:rsidR="00D92B7B" w:rsidRPr="00C73845" w:rsidRDefault="00D92B7B" w:rsidP="001C2E6D">
            <w:pPr>
              <w:pStyle w:val="Texto"/>
              <w:spacing w:line="223" w:lineRule="exact"/>
              <w:ind w:firstLine="0"/>
            </w:pPr>
            <w:r w:rsidRPr="00C73845">
              <w:t>Las entidades que califiquen como Instituciones Financieras Sujetas a Reportar en términos de los Anexos 25 y 25-Bis que no cuenten con RFC o no se encuentren obligadas a inscribirse en el RFC.</w:t>
            </w:r>
          </w:p>
        </w:tc>
      </w:tr>
      <w:tr w:rsidR="00D92B7B" w:rsidRPr="00C73845" w14:paraId="0137D687"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7F62FFA" w14:textId="77777777" w:rsidR="00D92B7B" w:rsidRPr="00C73845" w:rsidRDefault="00D92B7B" w:rsidP="001C2E6D">
            <w:pPr>
              <w:pStyle w:val="Texto"/>
              <w:spacing w:line="223" w:lineRule="exact"/>
              <w:ind w:firstLine="0"/>
            </w:pPr>
            <w:r w:rsidRPr="00C73845">
              <w:t>¿Dónde se presenta?</w:t>
            </w:r>
          </w:p>
          <w:p w14:paraId="0A9B41CC" w14:textId="77777777" w:rsidR="00D92B7B" w:rsidRPr="00C73845" w:rsidRDefault="00D92B7B" w:rsidP="001C2E6D">
            <w:pPr>
              <w:pStyle w:val="Texto"/>
              <w:spacing w:line="223" w:lineRule="exact"/>
              <w:ind w:firstLine="0"/>
            </w:pPr>
            <w:r w:rsidRPr="00C73845">
              <w:t>Ante la AGGC, de conformidad con lo establecido en la regla 1.6, segundo párrafo, fracción I y último párrafo.</w:t>
            </w:r>
          </w:p>
        </w:tc>
      </w:tr>
      <w:tr w:rsidR="00D92B7B" w:rsidRPr="00C73845" w14:paraId="3BED7359"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62D9AFC" w14:textId="77777777" w:rsidR="00D92B7B" w:rsidRPr="00C73845" w:rsidRDefault="00D92B7B" w:rsidP="001C2E6D">
            <w:pPr>
              <w:pStyle w:val="Texto"/>
              <w:spacing w:line="223" w:lineRule="exact"/>
              <w:ind w:firstLine="0"/>
            </w:pPr>
            <w:r w:rsidRPr="00C73845">
              <w:t>¿Qué documento se obtiene?</w:t>
            </w:r>
          </w:p>
          <w:p w14:paraId="2E9F9A41" w14:textId="77777777" w:rsidR="00D92B7B" w:rsidRPr="00C73845" w:rsidRDefault="00D92B7B" w:rsidP="001C2E6D">
            <w:pPr>
              <w:pStyle w:val="Texto"/>
              <w:spacing w:line="223" w:lineRule="exact"/>
              <w:ind w:firstLine="0"/>
            </w:pPr>
            <w:r w:rsidRPr="00C73845">
              <w:t>Acuse de recibo.</w:t>
            </w:r>
          </w:p>
        </w:tc>
      </w:tr>
      <w:tr w:rsidR="00D92B7B" w:rsidRPr="00C73845" w14:paraId="02DF1F0E"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F6EFEF7" w14:textId="77777777" w:rsidR="00D92B7B" w:rsidRPr="00C73845" w:rsidRDefault="00D92B7B" w:rsidP="001C2E6D">
            <w:pPr>
              <w:pStyle w:val="Texto"/>
              <w:spacing w:line="223" w:lineRule="exact"/>
              <w:ind w:firstLine="0"/>
            </w:pPr>
            <w:r w:rsidRPr="00C73845">
              <w:t>¿Cuándo se presenta?</w:t>
            </w:r>
          </w:p>
          <w:p w14:paraId="00381736" w14:textId="77777777" w:rsidR="00D92B7B" w:rsidRPr="00C73845" w:rsidRDefault="00D92B7B" w:rsidP="001C2E6D">
            <w:pPr>
              <w:pStyle w:val="Texto"/>
              <w:spacing w:line="223" w:lineRule="exact"/>
              <w:ind w:firstLine="0"/>
            </w:pPr>
            <w:r w:rsidRPr="00C73845">
              <w:t>Cuando la Institución Financiera Sujeta a Reportar lo requiera.</w:t>
            </w:r>
          </w:p>
        </w:tc>
      </w:tr>
    </w:tbl>
    <w:p w14:paraId="44B7048C" w14:textId="77777777" w:rsidR="00D92B7B" w:rsidRPr="00846F7C" w:rsidRDefault="00D92B7B" w:rsidP="00D92B7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405A9DDA"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C365A5F" w14:textId="77777777" w:rsidR="00D92B7B" w:rsidRPr="00C73845" w:rsidRDefault="00D92B7B" w:rsidP="001C2E6D">
            <w:pPr>
              <w:pStyle w:val="Texto"/>
              <w:spacing w:after="76"/>
              <w:ind w:firstLine="0"/>
            </w:pPr>
            <w:r w:rsidRPr="00C73845">
              <w:t>Requisitos:</w:t>
            </w:r>
          </w:p>
          <w:p w14:paraId="0C35BB2B" w14:textId="77777777" w:rsidR="00D92B7B" w:rsidRPr="00C73845" w:rsidRDefault="00D92B7B" w:rsidP="001C2E6D">
            <w:pPr>
              <w:pStyle w:val="Texto"/>
              <w:spacing w:after="76"/>
              <w:ind w:firstLine="0"/>
            </w:pPr>
            <w:r w:rsidRPr="00C73845">
              <w:t>Escrito libre en el cual se señale:</w:t>
            </w:r>
          </w:p>
          <w:p w14:paraId="045A0D22" w14:textId="77777777" w:rsidR="00D92B7B" w:rsidRPr="00C73845" w:rsidRDefault="00D92B7B" w:rsidP="00D92B7B">
            <w:pPr>
              <w:pStyle w:val="Texto"/>
              <w:numPr>
                <w:ilvl w:val="0"/>
                <w:numId w:val="6"/>
              </w:numPr>
              <w:spacing w:after="76"/>
            </w:pPr>
            <w:r w:rsidRPr="00C73845">
              <w:t>Nombre, domicilio y GIIN de la Institución Financiera Sujeta a Reportar.</w:t>
            </w:r>
          </w:p>
          <w:p w14:paraId="0DB680C9" w14:textId="77777777" w:rsidR="00D92B7B" w:rsidRPr="00C73845" w:rsidRDefault="00D92B7B" w:rsidP="00D92B7B">
            <w:pPr>
              <w:pStyle w:val="Texto"/>
              <w:numPr>
                <w:ilvl w:val="0"/>
                <w:numId w:val="6"/>
              </w:numPr>
              <w:spacing w:after="76"/>
            </w:pPr>
            <w:r w:rsidRPr="00C73845">
              <w:t>Dirección, teléfono y dirección de correo electrónico para oír y recibir toda clase de notificaciones relacionadas con los Anexos 25 y 25-Bis.</w:t>
            </w:r>
          </w:p>
          <w:p w14:paraId="2D7751AC" w14:textId="77777777" w:rsidR="00D92B7B" w:rsidRPr="00C73845" w:rsidRDefault="00D92B7B" w:rsidP="00D92B7B">
            <w:pPr>
              <w:pStyle w:val="Texto"/>
              <w:numPr>
                <w:ilvl w:val="0"/>
                <w:numId w:val="6"/>
              </w:numPr>
              <w:spacing w:after="76"/>
            </w:pPr>
            <w:r w:rsidRPr="00C73845">
              <w:t>Acta constitutiva, contrato o instrumento análogo mediante el cual se acredite la existencia de la entidad que califica como Institución Financiera Sujeta a Reportar.</w:t>
            </w:r>
          </w:p>
          <w:p w14:paraId="5585053B" w14:textId="77777777" w:rsidR="00D92B7B" w:rsidRPr="00C73845" w:rsidRDefault="00D92B7B" w:rsidP="00D92B7B">
            <w:pPr>
              <w:pStyle w:val="Texto"/>
              <w:numPr>
                <w:ilvl w:val="0"/>
                <w:numId w:val="6"/>
              </w:numPr>
              <w:spacing w:after="76"/>
            </w:pPr>
            <w:r w:rsidRPr="00C73845">
              <w:t>Manifestación bajo protesta de decir verdad de que la Institución Financiera Sujeta a Reportar no cuenta con RFC o no se encuentra obligada a inscribirse en el RFC.</w:t>
            </w:r>
          </w:p>
          <w:p w14:paraId="6B2688CA" w14:textId="77777777" w:rsidR="00D92B7B" w:rsidRPr="00C73845" w:rsidRDefault="00D92B7B" w:rsidP="00D92B7B">
            <w:pPr>
              <w:pStyle w:val="Texto"/>
              <w:numPr>
                <w:ilvl w:val="0"/>
                <w:numId w:val="6"/>
              </w:numPr>
              <w:spacing w:after="76"/>
            </w:pPr>
            <w:r w:rsidRPr="00C73845">
              <w:t>Documento mediante el cual se acredite la personalidad del representante legal de la Entidad, así como copia simple de su identificación oficial vigente.</w:t>
            </w:r>
          </w:p>
        </w:tc>
      </w:tr>
      <w:tr w:rsidR="00D92B7B" w:rsidRPr="00C73845" w14:paraId="43DE6ED7"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F668065" w14:textId="77777777" w:rsidR="00D92B7B" w:rsidRPr="00C73845" w:rsidRDefault="00D92B7B" w:rsidP="001C2E6D">
            <w:pPr>
              <w:pStyle w:val="Texto"/>
              <w:spacing w:after="76"/>
              <w:ind w:firstLine="0"/>
            </w:pPr>
            <w:r w:rsidRPr="00C73845">
              <w:t>Condiciones:</w:t>
            </w:r>
          </w:p>
          <w:p w14:paraId="4A58987A" w14:textId="77777777" w:rsidR="00D92B7B" w:rsidRPr="00C73845" w:rsidRDefault="00D92B7B" w:rsidP="001C2E6D">
            <w:pPr>
              <w:pStyle w:val="Texto"/>
              <w:spacing w:after="76"/>
              <w:ind w:firstLine="0"/>
            </w:pPr>
            <w:r w:rsidRPr="00C73845">
              <w:t>Entregar información completa.</w:t>
            </w:r>
          </w:p>
        </w:tc>
      </w:tr>
      <w:tr w:rsidR="00D92B7B" w:rsidRPr="00C73845" w14:paraId="562A9B03"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74F04DF" w14:textId="77777777" w:rsidR="00D92B7B" w:rsidRPr="00C73845" w:rsidRDefault="00D92B7B" w:rsidP="001C2E6D">
            <w:pPr>
              <w:pStyle w:val="Texto"/>
              <w:spacing w:after="76"/>
              <w:ind w:firstLine="0"/>
            </w:pPr>
            <w:r w:rsidRPr="00C73845">
              <w:t>Información adicional:</w:t>
            </w:r>
          </w:p>
          <w:p w14:paraId="3D7AC5E4" w14:textId="77777777" w:rsidR="00D92B7B" w:rsidRPr="00C73845" w:rsidRDefault="00D92B7B" w:rsidP="001C2E6D">
            <w:pPr>
              <w:pStyle w:val="Texto"/>
              <w:spacing w:after="76"/>
              <w:ind w:firstLine="0"/>
            </w:pPr>
            <w:r w:rsidRPr="00C73845">
              <w:t>En los casos en que los contribuyentes acompañen a su promoción documentos públicos que hayan sido emitidos en el extranjero, dichos documentos deberán estar apostillados y acompañados de su traducción por perito traductor autorizado por autoridad competente para tal efecto.</w:t>
            </w:r>
          </w:p>
          <w:p w14:paraId="2A067E5E" w14:textId="77777777" w:rsidR="00D92B7B" w:rsidRPr="00C73845" w:rsidRDefault="00D92B7B" w:rsidP="001C2E6D">
            <w:pPr>
              <w:pStyle w:val="Texto"/>
              <w:spacing w:after="76"/>
              <w:ind w:firstLine="0"/>
            </w:pPr>
            <w:r w:rsidRPr="00C73845">
              <w:t>La información relativa a los procedimientos, criterios, plazos y formatos se encuentra disponible en el Portal del SAT.</w:t>
            </w:r>
          </w:p>
        </w:tc>
      </w:tr>
      <w:tr w:rsidR="00D92B7B" w:rsidRPr="00C73845" w14:paraId="1B66A88C"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B89AB24" w14:textId="77777777" w:rsidR="00D92B7B" w:rsidRPr="00C73845" w:rsidRDefault="00D92B7B" w:rsidP="001C2E6D">
            <w:pPr>
              <w:pStyle w:val="Texto"/>
              <w:spacing w:after="76"/>
              <w:ind w:firstLine="0"/>
              <w:rPr>
                <w:i/>
              </w:rPr>
            </w:pPr>
            <w:r w:rsidRPr="00C73845">
              <w:rPr>
                <w:i/>
              </w:rPr>
              <w:t>Disposiciones jurídicas aplicables</w:t>
            </w:r>
          </w:p>
          <w:p w14:paraId="2B7750E2" w14:textId="77777777" w:rsidR="00D92B7B" w:rsidRPr="00C73845" w:rsidRDefault="00D92B7B" w:rsidP="001C2E6D">
            <w:pPr>
              <w:pStyle w:val="Texto"/>
              <w:spacing w:after="76"/>
              <w:ind w:firstLine="0"/>
            </w:pPr>
            <w:r w:rsidRPr="00C73845">
              <w:t>Arts. 32-B, fracción V, 32-B Bis CFF; Reglas 1.6, 2.12.13., 3.5.8.; Anexos 25, 25-Bis RMF.</w:t>
            </w:r>
          </w:p>
        </w:tc>
      </w:tr>
    </w:tbl>
    <w:p w14:paraId="4C5CD069" w14:textId="77777777" w:rsidR="00D92B7B" w:rsidRPr="00C73845" w:rsidRDefault="00D92B7B" w:rsidP="00D92B7B">
      <w:pPr>
        <w:pStyle w:val="Texto"/>
        <w:tabs>
          <w:tab w:val="right" w:leader="dot" w:pos="8820"/>
        </w:tabs>
        <w:spacing w:after="76"/>
        <w:ind w:firstLine="0"/>
      </w:pPr>
      <w:r>
        <w:tab/>
      </w:r>
    </w:p>
    <w:p w14:paraId="1FB425E9" w14:textId="77777777" w:rsidR="00D92B7B" w:rsidRDefault="00D92B7B" w:rsidP="00D92B7B">
      <w:pPr>
        <w:pStyle w:val="Texto"/>
        <w:spacing w:after="76"/>
        <w:ind w:firstLine="0"/>
        <w:jc w:val="center"/>
        <w:rPr>
          <w:b/>
        </w:rPr>
      </w:pPr>
      <w:r w:rsidRPr="00C73845">
        <w:rPr>
          <w:b/>
        </w:rPr>
        <w:t>Impuesto Especial sobre Producción y Servicios</w:t>
      </w:r>
    </w:p>
    <w:p w14:paraId="5D1F2659" w14:textId="77777777" w:rsidR="00D92B7B" w:rsidRPr="00BE13B0" w:rsidRDefault="00D92B7B" w:rsidP="00D92B7B">
      <w:pPr>
        <w:pStyle w:val="Texto"/>
        <w:tabs>
          <w:tab w:val="right" w:leader="dot" w:pos="8820"/>
        </w:tabs>
        <w:spacing w:after="76"/>
        <w:ind w:firstLine="0"/>
      </w:pPr>
      <w:r w:rsidRPr="00BE13B0">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4DC68952"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0F0F01D9" w14:textId="77777777" w:rsidR="00D92B7B" w:rsidRPr="00C73845" w:rsidRDefault="00D92B7B" w:rsidP="001C2E6D">
            <w:pPr>
              <w:pStyle w:val="Texto"/>
              <w:spacing w:after="76"/>
              <w:ind w:left="1116" w:hanging="1116"/>
              <w:rPr>
                <w:b/>
              </w:rPr>
            </w:pPr>
            <w:r w:rsidRPr="00C73845">
              <w:rPr>
                <w:b/>
              </w:rPr>
              <w:t xml:space="preserve">46/IEPS </w:t>
            </w:r>
            <w:r w:rsidRPr="00C73845">
              <w:rPr>
                <w:b/>
              </w:rPr>
              <w:tab/>
              <w:t>Solicitud para obtener folios electrónicos para impresión digital de marbetes para bebidas alcohólicas</w:t>
            </w:r>
          </w:p>
        </w:tc>
      </w:tr>
      <w:tr w:rsidR="00D92B7B" w:rsidRPr="00C73845" w14:paraId="341EBDB4"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48EDE10" w14:textId="77777777" w:rsidR="00D92B7B" w:rsidRPr="00C73845" w:rsidRDefault="00D92B7B" w:rsidP="001C2E6D">
            <w:pPr>
              <w:pStyle w:val="Texto"/>
              <w:spacing w:after="76"/>
              <w:ind w:firstLine="0"/>
            </w:pPr>
            <w:r w:rsidRPr="00C73845">
              <w:t>¿Quiénes lo presentan?</w:t>
            </w:r>
          </w:p>
          <w:p w14:paraId="07E9EC66" w14:textId="77777777" w:rsidR="00D92B7B" w:rsidRPr="00C73845" w:rsidRDefault="00D92B7B" w:rsidP="001C2E6D">
            <w:pPr>
              <w:pStyle w:val="Texto"/>
              <w:spacing w:after="76"/>
              <w:ind w:firstLine="0"/>
            </w:pPr>
            <w:r w:rsidRPr="00C73845">
              <w:t>Los contribuyentes que deban adherir marbetes a los envases que contengan bebidas alcohólicas que deseen solicitar folios electrónicos para impresión digital de marbetes.</w:t>
            </w:r>
          </w:p>
        </w:tc>
      </w:tr>
      <w:tr w:rsidR="00D92B7B" w:rsidRPr="00C73845" w14:paraId="369AB440"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A606228" w14:textId="77777777" w:rsidR="00D92B7B" w:rsidRPr="00C73845" w:rsidRDefault="00D92B7B" w:rsidP="001C2E6D">
            <w:pPr>
              <w:pStyle w:val="Texto"/>
              <w:spacing w:after="76"/>
              <w:ind w:firstLine="0"/>
            </w:pPr>
            <w:r w:rsidRPr="00C73845">
              <w:t>¿Dónde se presenta?</w:t>
            </w:r>
          </w:p>
          <w:p w14:paraId="7EA2621B" w14:textId="77777777" w:rsidR="00D92B7B" w:rsidRPr="00C73845" w:rsidRDefault="00D92B7B" w:rsidP="001C2E6D">
            <w:pPr>
              <w:pStyle w:val="Texto"/>
              <w:spacing w:after="76"/>
              <w:ind w:firstLine="0"/>
            </w:pPr>
            <w:r w:rsidRPr="00C73845">
              <w:t>En el Portal del SAT.</w:t>
            </w:r>
          </w:p>
        </w:tc>
      </w:tr>
      <w:tr w:rsidR="00D92B7B" w:rsidRPr="00C73845" w14:paraId="58025960"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801BA43" w14:textId="77777777" w:rsidR="00D92B7B" w:rsidRPr="00C73845" w:rsidRDefault="00D92B7B" w:rsidP="001C2E6D">
            <w:pPr>
              <w:pStyle w:val="Texto"/>
              <w:spacing w:after="76"/>
              <w:ind w:firstLine="0"/>
            </w:pPr>
            <w:r w:rsidRPr="00C73845">
              <w:t>¿Qué documentos se obtienen?</w:t>
            </w:r>
          </w:p>
          <w:p w14:paraId="25539354" w14:textId="77777777" w:rsidR="00D92B7B" w:rsidRPr="00C73845" w:rsidRDefault="00D92B7B" w:rsidP="00D92B7B">
            <w:pPr>
              <w:pStyle w:val="Texto"/>
              <w:numPr>
                <w:ilvl w:val="0"/>
                <w:numId w:val="7"/>
              </w:numPr>
              <w:spacing w:after="76"/>
              <w:ind w:left="360"/>
            </w:pPr>
            <w:r w:rsidRPr="00C73845">
              <w:t>Acuse de recepción.</w:t>
            </w:r>
          </w:p>
          <w:p w14:paraId="1247C214" w14:textId="77777777" w:rsidR="00D92B7B" w:rsidRPr="00C73845" w:rsidRDefault="00D92B7B" w:rsidP="00D92B7B">
            <w:pPr>
              <w:pStyle w:val="Texto"/>
              <w:numPr>
                <w:ilvl w:val="0"/>
                <w:numId w:val="7"/>
              </w:numPr>
              <w:spacing w:after="76"/>
              <w:ind w:left="360"/>
            </w:pPr>
            <w:r w:rsidRPr="00C73845">
              <w:t>Respuesta por buzón tributario.</w:t>
            </w:r>
          </w:p>
          <w:p w14:paraId="65ED3475" w14:textId="77777777" w:rsidR="00D92B7B" w:rsidRPr="00C73845" w:rsidRDefault="00D92B7B" w:rsidP="00D92B7B">
            <w:pPr>
              <w:pStyle w:val="Texto"/>
              <w:numPr>
                <w:ilvl w:val="0"/>
                <w:numId w:val="7"/>
              </w:numPr>
              <w:spacing w:after="76"/>
              <w:ind w:left="360"/>
            </w:pPr>
            <w:r w:rsidRPr="00C73845">
              <w:t>En su caso, requerimiento de información.</w:t>
            </w:r>
          </w:p>
        </w:tc>
      </w:tr>
      <w:tr w:rsidR="00D92B7B" w:rsidRPr="00C73845" w14:paraId="356CEEE6"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D2B8ECA" w14:textId="77777777" w:rsidR="00D92B7B" w:rsidRPr="00C73845" w:rsidRDefault="00D92B7B" w:rsidP="001C2E6D">
            <w:pPr>
              <w:pStyle w:val="Texto"/>
              <w:spacing w:after="76"/>
              <w:ind w:firstLine="0"/>
            </w:pPr>
            <w:r w:rsidRPr="00C73845">
              <w:t>¿Cuándo se presenta?</w:t>
            </w:r>
          </w:p>
          <w:p w14:paraId="3B11D032" w14:textId="77777777" w:rsidR="00D92B7B" w:rsidRPr="00C73845" w:rsidRDefault="00D92B7B" w:rsidP="001C2E6D">
            <w:pPr>
              <w:pStyle w:val="Texto"/>
              <w:spacing w:after="76"/>
              <w:ind w:firstLine="0"/>
            </w:pPr>
            <w:r w:rsidRPr="00C73845">
              <w:t>Cuando desee solicitar folios electrónicos para la impresión digital de marbetes por primera vez.</w:t>
            </w:r>
          </w:p>
        </w:tc>
      </w:tr>
      <w:tr w:rsidR="00D92B7B" w:rsidRPr="00C73845" w14:paraId="68E0134D"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F15B423" w14:textId="77777777" w:rsidR="00D92B7B" w:rsidRPr="00C73845" w:rsidRDefault="00D92B7B" w:rsidP="001C2E6D">
            <w:pPr>
              <w:pStyle w:val="Texto"/>
              <w:spacing w:after="76"/>
              <w:ind w:firstLine="0"/>
            </w:pPr>
            <w:r w:rsidRPr="00C73845">
              <w:t>Requisitos:</w:t>
            </w:r>
          </w:p>
          <w:p w14:paraId="6EAC8099" w14:textId="77777777" w:rsidR="00D92B7B" w:rsidRPr="00C73845" w:rsidRDefault="00D92B7B" w:rsidP="00D92B7B">
            <w:pPr>
              <w:pStyle w:val="Texto"/>
              <w:numPr>
                <w:ilvl w:val="0"/>
                <w:numId w:val="8"/>
              </w:numPr>
              <w:spacing w:after="76"/>
              <w:ind w:left="360"/>
            </w:pPr>
            <w:r w:rsidRPr="00C73845">
              <w:t>Estar inscrito en el Padrón de Contribuyentes de Bebidas Alcohólicas con el estatus de Alta.</w:t>
            </w:r>
          </w:p>
          <w:p w14:paraId="6ACE5E46" w14:textId="77777777" w:rsidR="00D92B7B" w:rsidRPr="00C73845" w:rsidRDefault="00D92B7B" w:rsidP="00D92B7B">
            <w:pPr>
              <w:pStyle w:val="Texto"/>
              <w:numPr>
                <w:ilvl w:val="0"/>
                <w:numId w:val="8"/>
              </w:numPr>
              <w:spacing w:after="76"/>
              <w:ind w:left="360"/>
            </w:pPr>
            <w:r w:rsidRPr="00C73845">
              <w:t>Archivo electrónico digitalizado en formato con extensión .pdf., con:</w:t>
            </w:r>
          </w:p>
          <w:p w14:paraId="0A038477" w14:textId="77777777" w:rsidR="00D92B7B" w:rsidRPr="00C73845" w:rsidRDefault="00D92B7B" w:rsidP="001C2E6D">
            <w:pPr>
              <w:pStyle w:val="Texto"/>
              <w:spacing w:after="76"/>
              <w:ind w:left="864" w:hanging="432"/>
            </w:pPr>
            <w:r w:rsidRPr="00C73845">
              <w:t>a)</w:t>
            </w:r>
            <w:r w:rsidRPr="00C73845">
              <w:tab/>
              <w:t>La manifestación bajo protesta de decir verdad en que informe que en los doce meses anteriores a la fecha de la presentación de la solicitud hayan pagado un monto igual o mayor a $200,000,000.00 (doscientos millones de pesos M.N. 00/100) por concepto de ISR, o $20,000,000.00 (veinte millones de pesos M.N. 00/100) por concepto de IEPS.</w:t>
            </w:r>
          </w:p>
          <w:p w14:paraId="43FD8566" w14:textId="77777777" w:rsidR="00D92B7B" w:rsidRPr="00C73845" w:rsidRDefault="00D92B7B" w:rsidP="001C2E6D">
            <w:pPr>
              <w:pStyle w:val="Texto"/>
              <w:spacing w:after="76"/>
              <w:ind w:left="864" w:hanging="432"/>
            </w:pPr>
            <w:r w:rsidRPr="00C73845">
              <w:t>b)</w:t>
            </w:r>
            <w:r w:rsidRPr="00C73845">
              <w:tab/>
              <w:t>La especificación de las marcas de las que desea solicitar los folios para su impresión en bebidas alcohólicas, y que para dichas marcas haya utilizado en el ejercicio inmediato anterior por lo menos 1,000,000 de marbetes.</w:t>
            </w:r>
          </w:p>
          <w:p w14:paraId="6FF36E6C" w14:textId="77777777" w:rsidR="00D92B7B" w:rsidRPr="00C73845" w:rsidRDefault="00D92B7B" w:rsidP="001C2E6D">
            <w:pPr>
              <w:pStyle w:val="Texto"/>
              <w:spacing w:after="76"/>
              <w:ind w:left="864" w:hanging="432"/>
            </w:pPr>
            <w:r w:rsidRPr="00C73845">
              <w:t>c)</w:t>
            </w:r>
            <w:r w:rsidRPr="00C73845">
              <w:tab/>
              <w:t>La especificación del número asignado del producto o productos registrados en el Portal del SAT, asociados a las marcas.</w:t>
            </w:r>
          </w:p>
        </w:tc>
      </w:tr>
    </w:tbl>
    <w:p w14:paraId="77516ABA" w14:textId="77777777" w:rsidR="00D92B7B" w:rsidRPr="00846F7C" w:rsidRDefault="00D92B7B" w:rsidP="00D92B7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605FE21D"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9786825" w14:textId="77777777" w:rsidR="00D92B7B" w:rsidRPr="00C73845" w:rsidRDefault="00D92B7B" w:rsidP="001C2E6D">
            <w:pPr>
              <w:pStyle w:val="Texto"/>
              <w:ind w:firstLine="0"/>
            </w:pPr>
            <w:r w:rsidRPr="00C73845">
              <w:t>Condiciones.</w:t>
            </w:r>
          </w:p>
          <w:p w14:paraId="6B400F9B" w14:textId="77777777" w:rsidR="00D92B7B" w:rsidRPr="00C73845" w:rsidRDefault="00D92B7B" w:rsidP="00D92B7B">
            <w:pPr>
              <w:pStyle w:val="Texto"/>
              <w:numPr>
                <w:ilvl w:val="0"/>
                <w:numId w:val="9"/>
              </w:numPr>
              <w:ind w:left="360"/>
            </w:pPr>
            <w:r w:rsidRPr="00C73845">
              <w:t>Contar con e.firma.</w:t>
            </w:r>
          </w:p>
          <w:p w14:paraId="13A3A80B" w14:textId="77777777" w:rsidR="00D92B7B" w:rsidRPr="00C73845" w:rsidRDefault="00D92B7B" w:rsidP="00D92B7B">
            <w:pPr>
              <w:pStyle w:val="Texto"/>
              <w:numPr>
                <w:ilvl w:val="0"/>
                <w:numId w:val="9"/>
              </w:numPr>
              <w:ind w:left="360"/>
            </w:pPr>
            <w:r w:rsidRPr="00C73845">
              <w:t>Contar con Contraseña.</w:t>
            </w:r>
          </w:p>
          <w:p w14:paraId="087275DB" w14:textId="77777777" w:rsidR="00D92B7B" w:rsidRPr="00C73845" w:rsidRDefault="00D92B7B" w:rsidP="00D92B7B">
            <w:pPr>
              <w:pStyle w:val="Texto"/>
              <w:numPr>
                <w:ilvl w:val="0"/>
                <w:numId w:val="9"/>
              </w:numPr>
              <w:ind w:left="360"/>
            </w:pPr>
            <w:r w:rsidRPr="00C73845">
              <w:t>Contar con opinión de cumplimiento positiva.</w:t>
            </w:r>
          </w:p>
          <w:p w14:paraId="2A200D74" w14:textId="77777777" w:rsidR="00D92B7B" w:rsidRPr="00C73845" w:rsidRDefault="00D92B7B" w:rsidP="00D92B7B">
            <w:pPr>
              <w:pStyle w:val="Texto"/>
              <w:numPr>
                <w:ilvl w:val="0"/>
                <w:numId w:val="9"/>
              </w:numPr>
              <w:ind w:left="360"/>
            </w:pPr>
            <w:r w:rsidRPr="00C73845">
              <w:t>No estar publicado en la lista a que se refiere el tercer párrafo del artículo 69-B del CFF.</w:t>
            </w:r>
          </w:p>
          <w:p w14:paraId="2AB0EC24" w14:textId="77777777" w:rsidR="00D92B7B" w:rsidRPr="00C73845" w:rsidRDefault="00D92B7B" w:rsidP="00D92B7B">
            <w:pPr>
              <w:pStyle w:val="Texto"/>
              <w:numPr>
                <w:ilvl w:val="0"/>
                <w:numId w:val="9"/>
              </w:numPr>
              <w:ind w:left="360"/>
            </w:pPr>
            <w:r w:rsidRPr="00C73845">
              <w:t>Contar con buzón tributario.</w:t>
            </w:r>
          </w:p>
        </w:tc>
      </w:tr>
      <w:tr w:rsidR="00D92B7B" w:rsidRPr="00C73845" w14:paraId="358E3E6B"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97265D9" w14:textId="77777777" w:rsidR="00D92B7B" w:rsidRPr="00C73845" w:rsidRDefault="00D92B7B" w:rsidP="001C2E6D">
            <w:pPr>
              <w:pStyle w:val="Texto"/>
              <w:ind w:firstLine="0"/>
            </w:pPr>
            <w:r w:rsidRPr="00C73845">
              <w:t>Información adicional.</w:t>
            </w:r>
          </w:p>
          <w:p w14:paraId="14BA2494" w14:textId="77777777" w:rsidR="00D92B7B" w:rsidRPr="00C73845" w:rsidRDefault="00D92B7B" w:rsidP="001C2E6D">
            <w:pPr>
              <w:pStyle w:val="Texto"/>
              <w:ind w:firstLine="0"/>
            </w:pPr>
            <w:r w:rsidRPr="00C73845">
              <w:t>La autoridad fiscal emitirá la resolución correspondiente en un término de tres días hábiles siguientes contados a partir de la fecha de presentación de la solicitud, en caso de que el contribuyente no haya cumplido alguno de los requisitos la autoridad podrá requerirlo para efecto de que el contribuyente en un plazo de diez días hábiles atienda dicho requerimiento y se pueda tener por admitida dicha solicitud, en caso de que no se desahogue en tiempo y forma el requerimiento realizado, se tendrá por no presentada dicha solicitud.</w:t>
            </w:r>
          </w:p>
          <w:p w14:paraId="441A0713" w14:textId="77777777" w:rsidR="00D92B7B" w:rsidRPr="00C73845" w:rsidRDefault="00D92B7B" w:rsidP="001C2E6D">
            <w:pPr>
              <w:pStyle w:val="Texto"/>
              <w:ind w:firstLine="0"/>
            </w:pPr>
            <w:r w:rsidRPr="00C73845">
              <w:t>En caso de que se deseen solicitar folios electrónicos para una marca distinta se deberá presentar una nueva solicitud.</w:t>
            </w:r>
          </w:p>
        </w:tc>
      </w:tr>
      <w:tr w:rsidR="00D92B7B" w:rsidRPr="00C73845" w14:paraId="6B79B222"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CFD5288" w14:textId="77777777" w:rsidR="00D92B7B" w:rsidRPr="00C73845" w:rsidRDefault="00D92B7B" w:rsidP="001C2E6D">
            <w:pPr>
              <w:pStyle w:val="Texto"/>
              <w:ind w:firstLine="0"/>
            </w:pPr>
            <w:r w:rsidRPr="00C73845">
              <w:t>Disposiciones jurídicas.</w:t>
            </w:r>
          </w:p>
          <w:p w14:paraId="0D540613" w14:textId="77777777" w:rsidR="00D92B7B" w:rsidRPr="00C73845" w:rsidRDefault="00D92B7B" w:rsidP="001C2E6D">
            <w:pPr>
              <w:pStyle w:val="Texto"/>
              <w:ind w:firstLine="0"/>
            </w:pPr>
            <w:r w:rsidRPr="00C73845">
              <w:t>Art. 19 Ley del IEPS; Regla 5.2.47. RMF.</w:t>
            </w:r>
          </w:p>
        </w:tc>
      </w:tr>
    </w:tbl>
    <w:p w14:paraId="36B3BB23" w14:textId="77777777" w:rsidR="00D92B7B" w:rsidRPr="00C73845" w:rsidRDefault="00D92B7B" w:rsidP="00D92B7B">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48523131"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81F0010" w14:textId="77777777" w:rsidR="00D92B7B" w:rsidRPr="00C73845" w:rsidRDefault="00D92B7B" w:rsidP="001C2E6D">
            <w:pPr>
              <w:pStyle w:val="Texto"/>
              <w:ind w:left="1116" w:hanging="1116"/>
              <w:rPr>
                <w:b/>
              </w:rPr>
            </w:pPr>
            <w:r w:rsidRPr="00C73845">
              <w:rPr>
                <w:b/>
              </w:rPr>
              <w:t xml:space="preserve">47/IEPS </w:t>
            </w:r>
            <w:r>
              <w:rPr>
                <w:b/>
              </w:rPr>
              <w:tab/>
            </w:r>
            <w:r w:rsidRPr="00C73845">
              <w:rPr>
                <w:b/>
              </w:rPr>
              <w:t xml:space="preserve">Solicitud para informar las medidas de seguridad para la impresión digital de marbetes </w:t>
            </w:r>
          </w:p>
        </w:tc>
      </w:tr>
      <w:tr w:rsidR="00D92B7B" w:rsidRPr="00C73845" w14:paraId="4F9F7ABA"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435F44D" w14:textId="77777777" w:rsidR="00D92B7B" w:rsidRPr="00C73845" w:rsidRDefault="00D92B7B" w:rsidP="001C2E6D">
            <w:pPr>
              <w:pStyle w:val="Texto"/>
              <w:ind w:firstLine="0"/>
            </w:pPr>
            <w:r w:rsidRPr="00C73845">
              <w:t>¿Quiénes lo presentan?</w:t>
            </w:r>
          </w:p>
          <w:p w14:paraId="74E9FD18" w14:textId="77777777" w:rsidR="00D92B7B" w:rsidRPr="00C73845" w:rsidRDefault="00D92B7B" w:rsidP="001C2E6D">
            <w:pPr>
              <w:pStyle w:val="Texto"/>
              <w:ind w:firstLine="0"/>
            </w:pPr>
            <w:r w:rsidRPr="00C73845">
              <w:t>Los contribuyentes que deban adherir marbetes a los envases que contengan bebidas alcohólicas que deseen solicitar folios electrónicos para impresión digital de marbetes.</w:t>
            </w:r>
          </w:p>
        </w:tc>
      </w:tr>
      <w:tr w:rsidR="00D92B7B" w:rsidRPr="00C73845" w14:paraId="58F77BA2"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43418E6" w14:textId="77777777" w:rsidR="00D92B7B" w:rsidRPr="00C73845" w:rsidRDefault="00D92B7B" w:rsidP="001C2E6D">
            <w:pPr>
              <w:pStyle w:val="Texto"/>
              <w:ind w:firstLine="0"/>
            </w:pPr>
            <w:r w:rsidRPr="00C73845">
              <w:t>¿Dónde se presenta?</w:t>
            </w:r>
          </w:p>
          <w:p w14:paraId="4DABF58A" w14:textId="77777777" w:rsidR="00D92B7B" w:rsidRPr="00C73845" w:rsidRDefault="00D92B7B" w:rsidP="001C2E6D">
            <w:pPr>
              <w:pStyle w:val="Texto"/>
              <w:ind w:firstLine="0"/>
            </w:pPr>
            <w:r w:rsidRPr="00C73845">
              <w:t>En el Portal del SAT.</w:t>
            </w:r>
          </w:p>
        </w:tc>
      </w:tr>
      <w:tr w:rsidR="00D92B7B" w:rsidRPr="00C73845" w14:paraId="7E401A2D"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94EE127" w14:textId="77777777" w:rsidR="00D92B7B" w:rsidRPr="00C73845" w:rsidRDefault="00D92B7B" w:rsidP="001C2E6D">
            <w:pPr>
              <w:pStyle w:val="Texto"/>
              <w:ind w:firstLine="0"/>
            </w:pPr>
            <w:r w:rsidRPr="00C73845">
              <w:t>¿Qué documentos se obtienen?</w:t>
            </w:r>
          </w:p>
          <w:p w14:paraId="52204CD7" w14:textId="77777777" w:rsidR="00D92B7B" w:rsidRPr="00C73845" w:rsidRDefault="00D92B7B" w:rsidP="00D92B7B">
            <w:pPr>
              <w:pStyle w:val="Texto"/>
              <w:numPr>
                <w:ilvl w:val="0"/>
                <w:numId w:val="10"/>
              </w:numPr>
              <w:ind w:left="360"/>
              <w:rPr>
                <w:b/>
              </w:rPr>
            </w:pPr>
            <w:r w:rsidRPr="00C73845">
              <w:t>Acuse de recepción.</w:t>
            </w:r>
          </w:p>
          <w:p w14:paraId="3C30AC5F" w14:textId="77777777" w:rsidR="00D92B7B" w:rsidRPr="00C73845" w:rsidRDefault="00D92B7B" w:rsidP="00D92B7B">
            <w:pPr>
              <w:pStyle w:val="Texto"/>
              <w:numPr>
                <w:ilvl w:val="0"/>
                <w:numId w:val="10"/>
              </w:numPr>
              <w:ind w:left="360"/>
            </w:pPr>
            <w:r w:rsidRPr="00C73845">
              <w:t>Respuesta por buzón tributario.</w:t>
            </w:r>
          </w:p>
          <w:p w14:paraId="3251914E" w14:textId="77777777" w:rsidR="00D92B7B" w:rsidRPr="00C73845" w:rsidRDefault="00D92B7B" w:rsidP="00D92B7B">
            <w:pPr>
              <w:pStyle w:val="Texto"/>
              <w:numPr>
                <w:ilvl w:val="0"/>
                <w:numId w:val="10"/>
              </w:numPr>
              <w:ind w:left="360"/>
              <w:rPr>
                <w:b/>
              </w:rPr>
            </w:pPr>
            <w:r w:rsidRPr="00C73845">
              <w:t>En su caso, requerimiento de información.</w:t>
            </w:r>
          </w:p>
        </w:tc>
      </w:tr>
    </w:tbl>
    <w:p w14:paraId="7C391D11" w14:textId="77777777" w:rsidR="00D92B7B" w:rsidRPr="00846F7C" w:rsidRDefault="00D92B7B" w:rsidP="00D92B7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26382B66"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61D0498" w14:textId="77777777" w:rsidR="00D92B7B" w:rsidRPr="00C73845" w:rsidRDefault="00D92B7B" w:rsidP="001C2E6D">
            <w:pPr>
              <w:pStyle w:val="Texto"/>
              <w:ind w:firstLine="0"/>
            </w:pPr>
            <w:r w:rsidRPr="00C73845">
              <w:t>¿Cuándo se presenta?</w:t>
            </w:r>
          </w:p>
          <w:p w14:paraId="124618F5" w14:textId="77777777" w:rsidR="00D92B7B" w:rsidRPr="00C73845" w:rsidRDefault="00D92B7B" w:rsidP="001C2E6D">
            <w:pPr>
              <w:pStyle w:val="Texto"/>
              <w:ind w:firstLine="0"/>
            </w:pPr>
            <w:r w:rsidRPr="00C73845">
              <w:t>10 días posteriores contados a partir del día siguiente de la notificación de la respuesta a la Solicitud para obtener folios electrónicos para impresión digital de marbetes para bebidas alcohólicas contenida en la ficha de trámite 46/IEPS.</w:t>
            </w:r>
          </w:p>
        </w:tc>
      </w:tr>
      <w:tr w:rsidR="00D92B7B" w:rsidRPr="00C73845" w14:paraId="0E11EB5E"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3E5AAF7" w14:textId="77777777" w:rsidR="00D92B7B" w:rsidRPr="00C73845" w:rsidRDefault="00D92B7B" w:rsidP="001C2E6D">
            <w:pPr>
              <w:pStyle w:val="Texto"/>
              <w:ind w:firstLine="0"/>
            </w:pPr>
            <w:r w:rsidRPr="00C73845">
              <w:t>Requisitos:</w:t>
            </w:r>
          </w:p>
          <w:p w14:paraId="2CDCA770" w14:textId="77777777" w:rsidR="00D92B7B" w:rsidRPr="00C73845" w:rsidRDefault="00D92B7B" w:rsidP="001C2E6D">
            <w:pPr>
              <w:pStyle w:val="Texto"/>
              <w:ind w:left="432" w:hanging="432"/>
            </w:pPr>
            <w:r w:rsidRPr="00C73845">
              <w:t>1.</w:t>
            </w:r>
            <w:r w:rsidRPr="00C73845">
              <w:tab/>
              <w:t>Archivo electrónico digitalizado en formato con extensión .pdf. en el que se manifieste bajo protesta de decir verdad que cumplen con lo siguiente:</w:t>
            </w:r>
          </w:p>
          <w:p w14:paraId="28104822" w14:textId="77777777" w:rsidR="00D92B7B" w:rsidRPr="00C73845" w:rsidRDefault="00D92B7B" w:rsidP="001C2E6D">
            <w:pPr>
              <w:pStyle w:val="Texto"/>
              <w:ind w:left="864" w:hanging="432"/>
            </w:pPr>
            <w:r w:rsidRPr="00C73845">
              <w:t>a)</w:t>
            </w:r>
            <w:r w:rsidRPr="00C73845">
              <w:tab/>
              <w:t>Con las características mínimas de seguridad establecidas en la regla 5.2.6, fracción II de la Resolución Miscelánea Fiscal.</w:t>
            </w:r>
          </w:p>
          <w:p w14:paraId="13AC0F08" w14:textId="77777777" w:rsidR="00D92B7B" w:rsidRPr="00C73845" w:rsidRDefault="00D92B7B" w:rsidP="001C2E6D">
            <w:pPr>
              <w:pStyle w:val="Texto"/>
              <w:ind w:left="864" w:hanging="432"/>
            </w:pPr>
            <w:r w:rsidRPr="00C73845">
              <w:t>b)</w:t>
            </w:r>
            <w:r w:rsidRPr="00C73845">
              <w:tab/>
              <w:t>Que conoce y acepta expresamente que podrá ser sujeto en cualquier momento de visitas de verificación por parte del SAT para constatar los procesos de impresión, resguardo y control de la información relacionada a la impresión de marbetes electrónicos.</w:t>
            </w:r>
          </w:p>
          <w:p w14:paraId="4AC94EBE" w14:textId="77777777" w:rsidR="00D92B7B" w:rsidRPr="00C73845" w:rsidRDefault="00D92B7B" w:rsidP="001C2E6D">
            <w:pPr>
              <w:pStyle w:val="Texto"/>
              <w:ind w:left="432" w:hanging="432"/>
            </w:pPr>
            <w:r w:rsidRPr="00C73845">
              <w:t>2.</w:t>
            </w:r>
            <w:r w:rsidRPr="00C73845">
              <w:tab/>
              <w:t>Ficha técnica en la que especifique la siguiente información:</w:t>
            </w:r>
          </w:p>
          <w:p w14:paraId="27DEA8A4" w14:textId="77777777" w:rsidR="00D92B7B" w:rsidRPr="00C73845" w:rsidRDefault="00D92B7B" w:rsidP="001C2E6D">
            <w:pPr>
              <w:pStyle w:val="Texto"/>
              <w:ind w:left="864" w:hanging="432"/>
            </w:pPr>
            <w:r w:rsidRPr="00C73845">
              <w:t>a)</w:t>
            </w:r>
            <w:r w:rsidRPr="00C73845">
              <w:tab/>
              <w:t>Descripción del marbete.</w:t>
            </w:r>
          </w:p>
          <w:p w14:paraId="23F85859" w14:textId="77777777" w:rsidR="00D92B7B" w:rsidRPr="00C73845" w:rsidRDefault="00D92B7B" w:rsidP="001C2E6D">
            <w:pPr>
              <w:pStyle w:val="Texto"/>
              <w:ind w:left="864" w:hanging="432"/>
            </w:pPr>
            <w:r w:rsidRPr="00C73845">
              <w:t>b)</w:t>
            </w:r>
            <w:r w:rsidRPr="00C73845">
              <w:tab/>
              <w:t>Planos de impresión.</w:t>
            </w:r>
          </w:p>
          <w:p w14:paraId="09620DBA" w14:textId="77777777" w:rsidR="00D92B7B" w:rsidRPr="00C73845" w:rsidRDefault="00D92B7B" w:rsidP="001C2E6D">
            <w:pPr>
              <w:pStyle w:val="Texto"/>
              <w:ind w:left="864" w:hanging="432"/>
            </w:pPr>
            <w:r w:rsidRPr="00C73845">
              <w:t>c)</w:t>
            </w:r>
            <w:r w:rsidRPr="00C73845">
              <w:tab/>
              <w:t>Tintas.</w:t>
            </w:r>
          </w:p>
          <w:p w14:paraId="11B53F50" w14:textId="77777777" w:rsidR="00D92B7B" w:rsidRPr="00C73845" w:rsidRDefault="00D92B7B" w:rsidP="001C2E6D">
            <w:pPr>
              <w:pStyle w:val="Texto"/>
              <w:ind w:left="864" w:hanging="432"/>
            </w:pPr>
            <w:r w:rsidRPr="00C73845">
              <w:t>d)</w:t>
            </w:r>
            <w:r w:rsidRPr="00C73845">
              <w:tab/>
              <w:t>Características del sustrato.</w:t>
            </w:r>
          </w:p>
          <w:p w14:paraId="714A9004" w14:textId="77777777" w:rsidR="00D92B7B" w:rsidRPr="00C73845" w:rsidRDefault="00D92B7B" w:rsidP="001C2E6D">
            <w:pPr>
              <w:pStyle w:val="Texto"/>
              <w:ind w:left="864" w:hanging="432"/>
            </w:pPr>
            <w:r w:rsidRPr="00C73845">
              <w:t>e)</w:t>
            </w:r>
            <w:r w:rsidRPr="00C73845">
              <w:tab/>
              <w:t>Niveles de seguridad en la etiqueta.</w:t>
            </w:r>
          </w:p>
          <w:p w14:paraId="5483CCE2" w14:textId="77777777" w:rsidR="00D92B7B" w:rsidRPr="00C73845" w:rsidRDefault="00D92B7B" w:rsidP="001C2E6D">
            <w:pPr>
              <w:pStyle w:val="Texto"/>
              <w:ind w:left="864" w:hanging="432"/>
            </w:pPr>
            <w:r w:rsidRPr="00C73845">
              <w:t>f)</w:t>
            </w:r>
            <w:r w:rsidRPr="00C73845">
              <w:tab/>
              <w:t>Características específicas de seguridad.</w:t>
            </w:r>
          </w:p>
          <w:p w14:paraId="5F57D570" w14:textId="77777777" w:rsidR="00D92B7B" w:rsidRPr="00C73845" w:rsidRDefault="00D92B7B" w:rsidP="001C2E6D">
            <w:pPr>
              <w:pStyle w:val="Texto"/>
              <w:ind w:left="432" w:hanging="432"/>
            </w:pPr>
            <w:r w:rsidRPr="00C73845">
              <w:t>3.</w:t>
            </w:r>
            <w:r w:rsidRPr="00C73845">
              <w:tab/>
              <w:t>Además, deberán adjuntar a la presente solicitud la siguiente información:</w:t>
            </w:r>
          </w:p>
          <w:p w14:paraId="47A413A3" w14:textId="77777777" w:rsidR="00D92B7B" w:rsidRPr="00C73845" w:rsidRDefault="00D92B7B" w:rsidP="001C2E6D">
            <w:pPr>
              <w:pStyle w:val="Texto"/>
              <w:ind w:left="864" w:hanging="432"/>
            </w:pPr>
            <w:r w:rsidRPr="00C73845">
              <w:t>a)</w:t>
            </w:r>
            <w:r w:rsidRPr="00C73845">
              <w:tab/>
              <w:t>El contrato de servicios vigente celebrado con la persona física o moral que realizará la impresión, certificado ante Notario Público.</w:t>
            </w:r>
          </w:p>
          <w:p w14:paraId="7C9227E8" w14:textId="77777777" w:rsidR="00D92B7B" w:rsidRPr="00C73845" w:rsidRDefault="00D92B7B" w:rsidP="001C2E6D">
            <w:pPr>
              <w:pStyle w:val="Texto"/>
              <w:ind w:left="864" w:hanging="432"/>
            </w:pPr>
            <w:r w:rsidRPr="00C73845">
              <w:t>b)</w:t>
            </w:r>
            <w:r w:rsidRPr="00C73845">
              <w:tab/>
              <w:t xml:space="preserve">El contrato de confidencialidad que deberá celebrar con la persona física o moral que realizará la impresión de los folios electrónicos para la impresión digital de marbetes en los envases que contengan bebidas alcohólicas. </w:t>
            </w:r>
          </w:p>
        </w:tc>
      </w:tr>
    </w:tbl>
    <w:p w14:paraId="607F20D4" w14:textId="77777777" w:rsidR="00D92B7B" w:rsidRPr="00846F7C" w:rsidRDefault="00D92B7B" w:rsidP="00D92B7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7389A286"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81B6140" w14:textId="77777777" w:rsidR="00D92B7B" w:rsidRPr="00C73845" w:rsidRDefault="00D92B7B" w:rsidP="001C2E6D">
            <w:pPr>
              <w:pStyle w:val="Texto"/>
              <w:ind w:firstLine="0"/>
            </w:pPr>
            <w:r w:rsidRPr="00C73845">
              <w:t>Condiciones.</w:t>
            </w:r>
          </w:p>
          <w:p w14:paraId="1D6E8DDF" w14:textId="77777777" w:rsidR="00D92B7B" w:rsidRPr="00C73845" w:rsidRDefault="00D92B7B" w:rsidP="00D92B7B">
            <w:pPr>
              <w:pStyle w:val="Texto"/>
              <w:numPr>
                <w:ilvl w:val="0"/>
                <w:numId w:val="11"/>
              </w:numPr>
            </w:pPr>
            <w:r w:rsidRPr="00C73845">
              <w:t>Contar con e.firma.</w:t>
            </w:r>
          </w:p>
          <w:p w14:paraId="354571A3" w14:textId="77777777" w:rsidR="00D92B7B" w:rsidRPr="00C73845" w:rsidRDefault="00D92B7B" w:rsidP="00D92B7B">
            <w:pPr>
              <w:pStyle w:val="Texto"/>
              <w:numPr>
                <w:ilvl w:val="0"/>
                <w:numId w:val="11"/>
              </w:numPr>
            </w:pPr>
            <w:r w:rsidRPr="00C73845">
              <w:t>Contar con Contraseña.</w:t>
            </w:r>
          </w:p>
          <w:p w14:paraId="44255AF3" w14:textId="77777777" w:rsidR="00D92B7B" w:rsidRPr="00C73845" w:rsidRDefault="00D92B7B" w:rsidP="00D92B7B">
            <w:pPr>
              <w:pStyle w:val="Texto"/>
              <w:numPr>
                <w:ilvl w:val="0"/>
                <w:numId w:val="11"/>
              </w:numPr>
            </w:pPr>
            <w:r w:rsidRPr="00C73845">
              <w:t>Contar con opinión de cumplimiento positiva.</w:t>
            </w:r>
          </w:p>
          <w:p w14:paraId="681EE2DC" w14:textId="77777777" w:rsidR="00D92B7B" w:rsidRPr="00C73845" w:rsidRDefault="00D92B7B" w:rsidP="00D92B7B">
            <w:pPr>
              <w:pStyle w:val="Texto"/>
              <w:numPr>
                <w:ilvl w:val="0"/>
                <w:numId w:val="11"/>
              </w:numPr>
            </w:pPr>
            <w:r w:rsidRPr="00C73845">
              <w:t>No estar publicado en la lista a que se refiere el tercer párrafo del artículo 69-B del CFF.</w:t>
            </w:r>
          </w:p>
          <w:p w14:paraId="03F1EFD0" w14:textId="77777777" w:rsidR="00D92B7B" w:rsidRPr="00C73845" w:rsidRDefault="00D92B7B" w:rsidP="00D92B7B">
            <w:pPr>
              <w:pStyle w:val="Texto"/>
              <w:numPr>
                <w:ilvl w:val="0"/>
                <w:numId w:val="11"/>
              </w:numPr>
            </w:pPr>
            <w:r w:rsidRPr="00C73845">
              <w:t>Contar con buzón tributario.</w:t>
            </w:r>
          </w:p>
        </w:tc>
      </w:tr>
      <w:tr w:rsidR="00D92B7B" w:rsidRPr="00C73845" w14:paraId="7B6FCF20"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22CF614" w14:textId="77777777" w:rsidR="00D92B7B" w:rsidRPr="00C73845" w:rsidRDefault="00D92B7B" w:rsidP="001C2E6D">
            <w:pPr>
              <w:pStyle w:val="Texto"/>
              <w:ind w:firstLine="0"/>
            </w:pPr>
            <w:r w:rsidRPr="00C73845">
              <w:t>Información adicional.</w:t>
            </w:r>
          </w:p>
          <w:p w14:paraId="11E91970" w14:textId="77777777" w:rsidR="00D92B7B" w:rsidRPr="00C73845" w:rsidRDefault="00D92B7B" w:rsidP="001C2E6D">
            <w:pPr>
              <w:pStyle w:val="Texto"/>
              <w:ind w:firstLine="0"/>
            </w:pPr>
            <w:r w:rsidRPr="00C73845">
              <w:t>La autoridad fiscal emitirá la resolución correspondiente en un término de tres días hábiles siguientes contados a partir de la fecha de presentación de la solicitud, en caso de que el contribuyente no haya cumplido alguno de los requisitos la autoridad podrá requerirlo para efecto de que el contribuyente en un plazo de diez días hábiles atienda dicho requerimiento y se pueda tener por admitida dicha solicitud, en caso de que no se desahogue en tiempo y forma el requerimiento realizado, se tendrá por no presentada dicha solicitud.</w:t>
            </w:r>
          </w:p>
          <w:p w14:paraId="36818BB2" w14:textId="77777777" w:rsidR="00D92B7B" w:rsidRPr="00C73845" w:rsidRDefault="00D92B7B" w:rsidP="001C2E6D">
            <w:pPr>
              <w:pStyle w:val="Texto"/>
              <w:ind w:firstLine="0"/>
            </w:pPr>
            <w:r w:rsidRPr="00C73845">
              <w:t>Deberá enviar junto a la presente solicitud una muestra o ejemplo del folio impreso en la impresión digital del marbete en el envase que contenga la bebida alcohólica.</w:t>
            </w:r>
          </w:p>
          <w:p w14:paraId="22D90A60" w14:textId="77777777" w:rsidR="00D92B7B" w:rsidRPr="00C73845" w:rsidRDefault="00D92B7B" w:rsidP="001C2E6D">
            <w:pPr>
              <w:pStyle w:val="Texto"/>
              <w:ind w:firstLine="0"/>
            </w:pPr>
            <w:r w:rsidRPr="00C73845">
              <w:t xml:space="preserve">En caso de existir alguna modificación en la ficha técnica, se deberá presentar nuevamente la solicitud, para notificar a la autoridad los cambios realizados. </w:t>
            </w:r>
          </w:p>
        </w:tc>
      </w:tr>
      <w:tr w:rsidR="00D92B7B" w:rsidRPr="00C73845" w14:paraId="1C3522BE"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B69FF0E" w14:textId="77777777" w:rsidR="00D92B7B" w:rsidRPr="00C73845" w:rsidRDefault="00D92B7B" w:rsidP="001C2E6D">
            <w:pPr>
              <w:pStyle w:val="Texto"/>
              <w:ind w:firstLine="0"/>
              <w:rPr>
                <w:i/>
              </w:rPr>
            </w:pPr>
            <w:r w:rsidRPr="00C73845">
              <w:rPr>
                <w:i/>
              </w:rPr>
              <w:t>Disposiciones jurídicas.</w:t>
            </w:r>
          </w:p>
          <w:p w14:paraId="7C6A7C72" w14:textId="77777777" w:rsidR="00D92B7B" w:rsidRPr="00C73845" w:rsidRDefault="00D92B7B" w:rsidP="001C2E6D">
            <w:pPr>
              <w:pStyle w:val="Texto"/>
              <w:ind w:firstLine="0"/>
            </w:pPr>
            <w:r w:rsidRPr="00C73845">
              <w:t>Art. 19 Ley del IEPS; Reglas 5.2.6., 5.2.47. RMF.</w:t>
            </w:r>
          </w:p>
        </w:tc>
      </w:tr>
    </w:tbl>
    <w:p w14:paraId="3D829A48" w14:textId="77777777" w:rsidR="00D92B7B" w:rsidRPr="00C73845" w:rsidRDefault="00D92B7B" w:rsidP="00D92B7B">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10B9DA83"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56658C07" w14:textId="77777777" w:rsidR="00D92B7B" w:rsidRPr="00C73845" w:rsidRDefault="00D92B7B" w:rsidP="001C2E6D">
            <w:pPr>
              <w:pStyle w:val="Texto"/>
              <w:ind w:firstLine="0"/>
            </w:pPr>
            <w:r w:rsidRPr="00C73845">
              <w:rPr>
                <w:b/>
              </w:rPr>
              <w:t xml:space="preserve">48/IEPS Solicitud de folios electrónicos para impresión digital de marbetes </w:t>
            </w:r>
          </w:p>
        </w:tc>
      </w:tr>
      <w:tr w:rsidR="00D92B7B" w:rsidRPr="00C73845" w14:paraId="3E6D78CE"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50091A1" w14:textId="77777777" w:rsidR="00D92B7B" w:rsidRPr="00C73845" w:rsidRDefault="00D92B7B" w:rsidP="001C2E6D">
            <w:pPr>
              <w:pStyle w:val="Texto"/>
              <w:ind w:firstLine="0"/>
            </w:pPr>
            <w:r w:rsidRPr="00C73845">
              <w:t>¿Quiénes lo presentan?</w:t>
            </w:r>
          </w:p>
          <w:p w14:paraId="41DFB69D" w14:textId="77777777" w:rsidR="00D92B7B" w:rsidRPr="00C73845" w:rsidRDefault="00D92B7B" w:rsidP="001C2E6D">
            <w:pPr>
              <w:pStyle w:val="Texto"/>
              <w:ind w:firstLine="0"/>
            </w:pPr>
            <w:r w:rsidRPr="00C73845">
              <w:t>Los contribuyentes que deban adherir marbetes a los envases que contengan bebidas alcohólicas que deseen solicitar folios electrónicos para la impresión digital de marbetes.</w:t>
            </w:r>
          </w:p>
        </w:tc>
      </w:tr>
      <w:tr w:rsidR="00D92B7B" w:rsidRPr="00C73845" w14:paraId="20EA558E"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8C05387" w14:textId="77777777" w:rsidR="00D92B7B" w:rsidRPr="00C73845" w:rsidRDefault="00D92B7B" w:rsidP="001C2E6D">
            <w:pPr>
              <w:pStyle w:val="Texto"/>
              <w:ind w:firstLine="0"/>
            </w:pPr>
            <w:r w:rsidRPr="00C73845">
              <w:t>¿Dónde lo presentan?</w:t>
            </w:r>
          </w:p>
          <w:p w14:paraId="5551099B" w14:textId="77777777" w:rsidR="00D92B7B" w:rsidRPr="00C73845" w:rsidRDefault="00D92B7B" w:rsidP="001C2E6D">
            <w:pPr>
              <w:pStyle w:val="Texto"/>
              <w:ind w:firstLine="0"/>
            </w:pPr>
            <w:r w:rsidRPr="00C73845">
              <w:t>En el Portal del SAT</w:t>
            </w:r>
          </w:p>
        </w:tc>
      </w:tr>
      <w:tr w:rsidR="00D92B7B" w:rsidRPr="00C73845" w14:paraId="1A6FD9AE"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8E0DEAF" w14:textId="77777777" w:rsidR="00D92B7B" w:rsidRPr="00C73845" w:rsidRDefault="00D92B7B" w:rsidP="001C2E6D">
            <w:pPr>
              <w:pStyle w:val="Texto"/>
              <w:ind w:firstLine="0"/>
            </w:pPr>
            <w:r w:rsidRPr="00C73845">
              <w:t>¿Qué documento se obtiene?</w:t>
            </w:r>
          </w:p>
          <w:p w14:paraId="45CBBEF5" w14:textId="77777777" w:rsidR="00D92B7B" w:rsidRPr="00C73845" w:rsidRDefault="00D92B7B" w:rsidP="001C2E6D">
            <w:pPr>
              <w:pStyle w:val="Texto"/>
              <w:ind w:firstLine="0"/>
            </w:pPr>
            <w:r w:rsidRPr="00C73845">
              <w:t>Acuse de recepción.</w:t>
            </w:r>
          </w:p>
          <w:p w14:paraId="34699F9C" w14:textId="77777777" w:rsidR="00D92B7B" w:rsidRPr="00C73845" w:rsidRDefault="00D92B7B" w:rsidP="001C2E6D">
            <w:pPr>
              <w:pStyle w:val="Texto"/>
              <w:ind w:firstLine="0"/>
            </w:pPr>
            <w:r w:rsidRPr="00C73845">
              <w:t>Respuesta por buzón tributario.</w:t>
            </w:r>
          </w:p>
          <w:p w14:paraId="531CFF02" w14:textId="77777777" w:rsidR="00D92B7B" w:rsidRPr="00C73845" w:rsidRDefault="00D92B7B" w:rsidP="001C2E6D">
            <w:pPr>
              <w:pStyle w:val="Texto"/>
              <w:ind w:firstLine="0"/>
            </w:pPr>
            <w:r w:rsidRPr="00C73845">
              <w:t>Los folios electrónicos para la impresión digital de marbetes o en su caso, requerimiento de información.</w:t>
            </w:r>
          </w:p>
        </w:tc>
      </w:tr>
      <w:tr w:rsidR="00D92B7B" w:rsidRPr="00C73845" w14:paraId="636FCF06"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FFE958B" w14:textId="77777777" w:rsidR="00D92B7B" w:rsidRPr="00C73845" w:rsidRDefault="00D92B7B" w:rsidP="001C2E6D">
            <w:pPr>
              <w:pStyle w:val="Texto"/>
              <w:ind w:firstLine="0"/>
            </w:pPr>
            <w:r w:rsidRPr="00C73845">
              <w:t>¿Cuándo se presenta?</w:t>
            </w:r>
          </w:p>
          <w:p w14:paraId="74BBCB36" w14:textId="77777777" w:rsidR="00D92B7B" w:rsidRPr="00C73845" w:rsidRDefault="00D92B7B" w:rsidP="001C2E6D">
            <w:pPr>
              <w:pStyle w:val="Texto"/>
              <w:ind w:firstLine="0"/>
            </w:pPr>
            <w:r w:rsidRPr="00C73845">
              <w:t>Cuando el contribuyente requiera folios electrónicos para la impresión digital de marbetes.</w:t>
            </w:r>
          </w:p>
        </w:tc>
      </w:tr>
    </w:tbl>
    <w:p w14:paraId="5366157C" w14:textId="77777777" w:rsidR="00D92B7B" w:rsidRPr="00846F7C" w:rsidRDefault="00D92B7B" w:rsidP="00D92B7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56FC2042"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E531D00" w14:textId="77777777" w:rsidR="00D92B7B" w:rsidRPr="00C73845" w:rsidRDefault="00D92B7B" w:rsidP="001C2E6D">
            <w:pPr>
              <w:pStyle w:val="Texto"/>
              <w:ind w:firstLine="0"/>
            </w:pPr>
            <w:r w:rsidRPr="00C73845">
              <w:t>Requisitos.</w:t>
            </w:r>
          </w:p>
          <w:p w14:paraId="258C5282" w14:textId="77777777" w:rsidR="00D92B7B" w:rsidRPr="00C73845" w:rsidRDefault="00D92B7B" w:rsidP="001C2E6D">
            <w:pPr>
              <w:pStyle w:val="Texto"/>
              <w:ind w:left="720" w:hanging="360"/>
            </w:pPr>
            <w:r w:rsidRPr="00C73845">
              <w:t>1.</w:t>
            </w:r>
            <w:r w:rsidRPr="00C73845">
              <w:tab/>
              <w:t>Recibo bancario de pago de contribuciones federales, productos y aprovechamientos con sello digital.</w:t>
            </w:r>
          </w:p>
          <w:p w14:paraId="1345FFF9" w14:textId="77777777" w:rsidR="00D92B7B" w:rsidRPr="00C73845" w:rsidRDefault="00D92B7B" w:rsidP="001C2E6D">
            <w:pPr>
              <w:pStyle w:val="Texto"/>
              <w:ind w:left="720" w:hanging="360"/>
            </w:pPr>
            <w:r w:rsidRPr="00C73845">
              <w:t>2.</w:t>
            </w:r>
            <w:r w:rsidRPr="00C73845">
              <w:tab/>
              <w:t>En el caso de los comercializadores de bebidas alcohólicas que contraten total o parcialmente la fabricación, producción o envasamiento de bebidas alcohólicas a través de un contrato o convenio con personas físicas o moral además deberán adjuntar lo siguiente:</w:t>
            </w:r>
          </w:p>
          <w:p w14:paraId="7F79B684" w14:textId="77777777" w:rsidR="00D92B7B" w:rsidRPr="00C73845" w:rsidRDefault="00D92B7B" w:rsidP="00D92B7B">
            <w:pPr>
              <w:pStyle w:val="Texto"/>
              <w:numPr>
                <w:ilvl w:val="0"/>
                <w:numId w:val="12"/>
              </w:numPr>
              <w:spacing w:line="240" w:lineRule="exact"/>
            </w:pPr>
            <w:r w:rsidRPr="00C73845">
              <w:t xml:space="preserve">Tratándose de propietarios de marca de tequila, copia certificada ante Notario Público </w:t>
            </w:r>
            <w:r>
              <w:t xml:space="preserve"> </w:t>
            </w:r>
            <w:r w:rsidRPr="00C73845">
              <w:t xml:space="preserve">del Contrato o Convenio de Corresponsabilidad de acuerdo con lo establecido en la </w:t>
            </w:r>
            <w:r>
              <w:t xml:space="preserve"> </w:t>
            </w:r>
            <w:r w:rsidRPr="00C73845">
              <w:t>NOM-006-SCFI-2005, denominada “Bebidas Alcohólicas-Tequila-Especificaciones”, así como de la Constancia de Registro del citado Contrato o Convenio ante el Instituto Mexicano de la Propiedad Industrial de la Secretaría de Economía, de conformidad con el artículo 175 de la Ley de la Propiedad Industrial, tratándose de Contratos o Convenios de Corresponsabilidad suscritos por el fabricante, productor o envasador, con propietarios de marca de tequila.</w:t>
            </w:r>
          </w:p>
          <w:p w14:paraId="7B5BD598" w14:textId="77777777" w:rsidR="00D92B7B" w:rsidRPr="00C73845" w:rsidRDefault="00D92B7B" w:rsidP="00D92B7B">
            <w:pPr>
              <w:pStyle w:val="Texto"/>
              <w:numPr>
                <w:ilvl w:val="0"/>
                <w:numId w:val="12"/>
              </w:numPr>
              <w:spacing w:line="240" w:lineRule="exact"/>
            </w:pPr>
            <w:r w:rsidRPr="00C73845">
              <w:t xml:space="preserve">Tratándose de propietarios de marca de Mezcal, copia certificada ante Notario Público </w:t>
            </w:r>
            <w:r>
              <w:t xml:space="preserve"> </w:t>
            </w:r>
            <w:r w:rsidRPr="00C73845">
              <w:t xml:space="preserve">del Contrato o Convenio de Corresponsabilidad de acuerdo con lo establecido en la </w:t>
            </w:r>
            <w:r>
              <w:t xml:space="preserve"> </w:t>
            </w:r>
            <w:r w:rsidRPr="00C73845">
              <w:t>NOM-070-SCFI-2016, denominada “Bebidas Alcohólicas-Mezcal-Especificaciones”, así como de la Constancia de Registro del citado Contrato o Convenio ante el Instituto Mexicano de la Propiedad Industrial de la Secretaría de Economía, de conformidad con el artículo 175 de la Ley de la Propiedad Industrial, tratándose de Contratos o Convenios de Corresponsabilidad suscritos por el fabricante, productor o envasador, con propietarios de marca de Mezcal</w:t>
            </w:r>
          </w:p>
          <w:p w14:paraId="0D1E1AF0" w14:textId="77777777" w:rsidR="00D92B7B" w:rsidRPr="00C73845" w:rsidRDefault="00D92B7B" w:rsidP="00D92B7B">
            <w:pPr>
              <w:pStyle w:val="Texto"/>
              <w:numPr>
                <w:ilvl w:val="0"/>
                <w:numId w:val="12"/>
              </w:numPr>
              <w:spacing w:line="240" w:lineRule="exact"/>
            </w:pPr>
            <w:r w:rsidRPr="00C73845">
              <w:t xml:space="preserve">Tratándose de contribuyentes distintos a los propietarios de marca de tequila y mezcal, copia certificada ante Notario Público del contrato o convenio en el que se establezca que efectuarán la fabricación, producción o envasamiento de bebidas alcohólicas, así como de la Constancia de Registro ante el Instituto Mexicano de la Propiedad Industrial de la Secretaría de Economía, </w:t>
            </w:r>
            <w:r>
              <w:t xml:space="preserve"> </w:t>
            </w:r>
            <w:r w:rsidRPr="00C73845">
              <w:t>de conformidad con lo establecido en el artículo 136 de la Ley de la Propiedad Industrial.</w:t>
            </w:r>
          </w:p>
        </w:tc>
      </w:tr>
    </w:tbl>
    <w:p w14:paraId="216E7139" w14:textId="77777777" w:rsidR="00D92B7B" w:rsidRPr="00846F7C" w:rsidRDefault="00D92B7B" w:rsidP="00D92B7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92B7B" w:rsidRPr="00C73845" w14:paraId="794D51A2"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4FA6B1B" w14:textId="77777777" w:rsidR="00D92B7B" w:rsidRPr="00C73845" w:rsidRDefault="00D92B7B" w:rsidP="001C2E6D">
            <w:pPr>
              <w:pStyle w:val="Texto"/>
              <w:spacing w:line="242" w:lineRule="exact"/>
              <w:ind w:firstLine="0"/>
            </w:pPr>
            <w:r w:rsidRPr="00C73845">
              <w:t>Condiciones</w:t>
            </w:r>
          </w:p>
          <w:p w14:paraId="35EBA4A7" w14:textId="77777777" w:rsidR="00D92B7B" w:rsidRPr="00C73845" w:rsidRDefault="00D92B7B" w:rsidP="00D92B7B">
            <w:pPr>
              <w:pStyle w:val="Texto"/>
              <w:numPr>
                <w:ilvl w:val="0"/>
                <w:numId w:val="13"/>
              </w:numPr>
              <w:spacing w:line="242" w:lineRule="exact"/>
              <w:ind w:left="360"/>
            </w:pPr>
            <w:r w:rsidRPr="00C73845">
              <w:t>Contar con contraseña</w:t>
            </w:r>
          </w:p>
          <w:p w14:paraId="2C187D33" w14:textId="77777777" w:rsidR="00D92B7B" w:rsidRPr="00C73845" w:rsidRDefault="00D92B7B" w:rsidP="00D92B7B">
            <w:pPr>
              <w:pStyle w:val="Texto"/>
              <w:numPr>
                <w:ilvl w:val="0"/>
                <w:numId w:val="13"/>
              </w:numPr>
              <w:spacing w:line="242" w:lineRule="exact"/>
              <w:ind w:left="360"/>
            </w:pPr>
            <w:r w:rsidRPr="00C73845">
              <w:t>Contar con e.firma.</w:t>
            </w:r>
          </w:p>
          <w:p w14:paraId="4287E1E6" w14:textId="77777777" w:rsidR="00D92B7B" w:rsidRPr="00C73845" w:rsidRDefault="00D92B7B" w:rsidP="00D92B7B">
            <w:pPr>
              <w:pStyle w:val="Texto"/>
              <w:numPr>
                <w:ilvl w:val="0"/>
                <w:numId w:val="13"/>
              </w:numPr>
              <w:spacing w:line="242" w:lineRule="exact"/>
              <w:ind w:left="360"/>
            </w:pPr>
            <w:r w:rsidRPr="00C73845">
              <w:t>Contar con opinión de cumplimiento positiva.</w:t>
            </w:r>
          </w:p>
          <w:p w14:paraId="71F1FC42" w14:textId="77777777" w:rsidR="00D92B7B" w:rsidRPr="00C73845" w:rsidRDefault="00D92B7B" w:rsidP="00D92B7B">
            <w:pPr>
              <w:pStyle w:val="Texto"/>
              <w:numPr>
                <w:ilvl w:val="0"/>
                <w:numId w:val="13"/>
              </w:numPr>
              <w:spacing w:line="242" w:lineRule="exact"/>
              <w:ind w:left="360"/>
            </w:pPr>
            <w:r w:rsidRPr="00C73845">
              <w:t>No estar publicado en la lista a que se refiere el tercer párrafo del artículo 69-B del CFF</w:t>
            </w:r>
          </w:p>
          <w:p w14:paraId="6B6769A8" w14:textId="77777777" w:rsidR="00D92B7B" w:rsidRPr="00C73845" w:rsidRDefault="00D92B7B" w:rsidP="00D92B7B">
            <w:pPr>
              <w:pStyle w:val="Texto"/>
              <w:numPr>
                <w:ilvl w:val="0"/>
                <w:numId w:val="13"/>
              </w:numPr>
              <w:spacing w:line="242" w:lineRule="exact"/>
              <w:ind w:left="360"/>
            </w:pPr>
            <w:r w:rsidRPr="00C73845">
              <w:t>Contar con buzón tributario.</w:t>
            </w:r>
          </w:p>
        </w:tc>
      </w:tr>
      <w:tr w:rsidR="00D92B7B" w:rsidRPr="00C73845" w14:paraId="4EA60C01"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6419A95" w14:textId="77777777" w:rsidR="00D92B7B" w:rsidRPr="00C73845" w:rsidRDefault="00D92B7B" w:rsidP="001C2E6D">
            <w:pPr>
              <w:pStyle w:val="Texto"/>
              <w:spacing w:line="242" w:lineRule="exact"/>
              <w:ind w:firstLine="0"/>
            </w:pPr>
            <w:r w:rsidRPr="00C73845">
              <w:t>Información adicional.</w:t>
            </w:r>
          </w:p>
          <w:p w14:paraId="3DD3FACE" w14:textId="77777777" w:rsidR="00D92B7B" w:rsidRPr="00C73845" w:rsidRDefault="00D92B7B" w:rsidP="001C2E6D">
            <w:pPr>
              <w:pStyle w:val="Texto"/>
              <w:spacing w:line="242" w:lineRule="exact"/>
              <w:ind w:firstLine="0"/>
            </w:pPr>
            <w:r w:rsidRPr="00C73845">
              <w:t>La cantidad máxima que se podrá solicitar bajo esta modalidad será de hasta 10,000,000 de folios por solicitud.</w:t>
            </w:r>
          </w:p>
          <w:p w14:paraId="08497EEA" w14:textId="77777777" w:rsidR="00D92B7B" w:rsidRPr="00C73845" w:rsidRDefault="00D92B7B" w:rsidP="001C2E6D">
            <w:pPr>
              <w:pStyle w:val="Texto"/>
              <w:spacing w:line="242" w:lineRule="exact"/>
              <w:ind w:firstLine="0"/>
            </w:pPr>
            <w:r w:rsidRPr="00C73845">
              <w:t>La autoridad verificará a través del Formato Electrónico de Marbetes (FEM) en el Portal del SAT la información que compruebe que se ha utilizado por lo menos un 60% de los folios para la impresión de marbetes. El 40% restante deberá ser comprobado por el contribuyente en la solicitud inmediata posterior, debiendo cumplir en los términos de este párrafo.</w:t>
            </w:r>
          </w:p>
          <w:p w14:paraId="069694D4" w14:textId="77777777" w:rsidR="00D92B7B" w:rsidRPr="00C73845" w:rsidRDefault="00D92B7B" w:rsidP="001C2E6D">
            <w:pPr>
              <w:pStyle w:val="Texto"/>
              <w:spacing w:line="242" w:lineRule="exact"/>
              <w:ind w:firstLine="0"/>
            </w:pPr>
            <w:r w:rsidRPr="00C73845">
              <w:t>En el caso de importación la declaración de uso de marbetes que se presente en el FEM deberá de comprobarse con pedimentos de importación con clave A1 o G1 según corresponda.</w:t>
            </w:r>
          </w:p>
          <w:p w14:paraId="59D836DF" w14:textId="77777777" w:rsidR="00D92B7B" w:rsidRPr="00C73845" w:rsidRDefault="00D92B7B" w:rsidP="001C2E6D">
            <w:pPr>
              <w:pStyle w:val="Texto"/>
              <w:spacing w:line="242" w:lineRule="exact"/>
              <w:ind w:firstLine="0"/>
            </w:pPr>
            <w:r w:rsidRPr="00C73845">
              <w:t>De manera sucesiva procederá lo señalado en los párrafos que anteceden cuando los contribuyentes a que se refiere la regla 5.2.47. de la RMF, soliciten nuevamente folios para la impresión digital de marbetes.</w:t>
            </w:r>
          </w:p>
          <w:p w14:paraId="56BDE925" w14:textId="77777777" w:rsidR="00D92B7B" w:rsidRPr="00C73845" w:rsidRDefault="00D92B7B" w:rsidP="001C2E6D">
            <w:pPr>
              <w:pStyle w:val="Texto"/>
              <w:spacing w:line="242" w:lineRule="exact"/>
              <w:ind w:firstLine="0"/>
            </w:pPr>
            <w:r w:rsidRPr="00C73845">
              <w:t>En caso de cumplirse con todos y cada uno de los requisitos la autoridad proporcionará los folios electrónicos solicitados para la impresión digital de marbetes, dentro de los tres días siguientes a la presentación de la solicitud, salvo que se haya requerido información o documentación en los términos del artículo 19, fracción XV, segundo párrafo de la Ley del IEPS. En este caso, el término comenzará a correr desde que el requerimiento haya sido cumplido.</w:t>
            </w:r>
          </w:p>
        </w:tc>
      </w:tr>
      <w:tr w:rsidR="00D92B7B" w:rsidRPr="00C73845" w14:paraId="3CA6E3AC" w14:textId="77777777" w:rsidTr="001C2E6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3275ADA" w14:textId="77777777" w:rsidR="00D92B7B" w:rsidRPr="00C73845" w:rsidRDefault="00D92B7B" w:rsidP="001C2E6D">
            <w:pPr>
              <w:pStyle w:val="Texto"/>
              <w:spacing w:line="242" w:lineRule="exact"/>
              <w:ind w:firstLine="0"/>
              <w:rPr>
                <w:i/>
              </w:rPr>
            </w:pPr>
            <w:r w:rsidRPr="00C73845">
              <w:rPr>
                <w:i/>
              </w:rPr>
              <w:t>Disposiciones jurídicas aplicables</w:t>
            </w:r>
          </w:p>
          <w:p w14:paraId="27D54AE4" w14:textId="77777777" w:rsidR="00D92B7B" w:rsidRPr="00C73845" w:rsidRDefault="00D92B7B" w:rsidP="001C2E6D">
            <w:pPr>
              <w:pStyle w:val="Texto"/>
              <w:spacing w:line="242" w:lineRule="exact"/>
              <w:ind w:firstLine="0"/>
            </w:pPr>
            <w:r w:rsidRPr="00C73845">
              <w:t>Art. 19 Ley del IEPS; Reglas 5.2.6., 5.2.47., 5.3.1. RMF.</w:t>
            </w:r>
          </w:p>
        </w:tc>
      </w:tr>
    </w:tbl>
    <w:p w14:paraId="697904F7" w14:textId="77777777" w:rsidR="00D92B7B" w:rsidRPr="00C73845" w:rsidRDefault="00D92B7B" w:rsidP="00D92B7B">
      <w:pPr>
        <w:pStyle w:val="Texto"/>
        <w:tabs>
          <w:tab w:val="right" w:leader="dot" w:pos="8820"/>
        </w:tabs>
        <w:spacing w:line="242" w:lineRule="exact"/>
        <w:ind w:firstLine="0"/>
      </w:pPr>
      <w:r>
        <w:tab/>
      </w:r>
    </w:p>
    <w:p w14:paraId="62C05C82" w14:textId="77777777" w:rsidR="00D92B7B" w:rsidRPr="00C73845" w:rsidRDefault="00D92B7B" w:rsidP="00D92B7B">
      <w:pPr>
        <w:pStyle w:val="Texto"/>
        <w:spacing w:line="242" w:lineRule="exact"/>
      </w:pPr>
      <w:r w:rsidRPr="00C73845">
        <w:t>Atentamente.</w:t>
      </w:r>
    </w:p>
    <w:p w14:paraId="08A9CCD5" w14:textId="77777777" w:rsidR="00D92B7B" w:rsidRPr="009416F4" w:rsidRDefault="00D92B7B" w:rsidP="00D92B7B">
      <w:pPr>
        <w:pStyle w:val="Texto"/>
        <w:spacing w:line="242" w:lineRule="exact"/>
      </w:pPr>
      <w:r w:rsidRPr="00C73845">
        <w:t>Ciudad de México, a</w:t>
      </w:r>
      <w:r>
        <w:t xml:space="preserve"> </w:t>
      </w:r>
      <w:r w:rsidRPr="00C73845">
        <w:t>1 de abril de 2019.</w:t>
      </w:r>
      <w:r>
        <w:t xml:space="preserve">- La </w:t>
      </w:r>
      <w:r w:rsidRPr="00C73845">
        <w:t>Jefa del Servic</w:t>
      </w:r>
      <w:r>
        <w:t xml:space="preserve">io de Administración Tributaria, </w:t>
      </w:r>
      <w:r w:rsidRPr="009416F4">
        <w:rPr>
          <w:b/>
        </w:rPr>
        <w:t>Ana Margarita Ríos Farjat</w:t>
      </w:r>
      <w:r>
        <w:t>.- Rúbrica.</w:t>
      </w:r>
    </w:p>
    <w:p w14:paraId="7523C68A" w14:textId="77777777" w:rsidR="004135FF" w:rsidRDefault="004135FF">
      <w:bookmarkStart w:id="0" w:name="_GoBack"/>
      <w:bookmarkEnd w:id="0"/>
    </w:p>
    <w:sectPr w:rsidR="004135FF" w:rsidSect="003226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7763"/>
    <w:multiLevelType w:val="hybridMultilevel"/>
    <w:tmpl w:val="D612E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C107F8"/>
    <w:multiLevelType w:val="hybridMultilevel"/>
    <w:tmpl w:val="AA0E5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FA7A63"/>
    <w:multiLevelType w:val="hybridMultilevel"/>
    <w:tmpl w:val="FD4C0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954754"/>
    <w:multiLevelType w:val="hybridMultilevel"/>
    <w:tmpl w:val="6D446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DD254E"/>
    <w:multiLevelType w:val="hybridMultilevel"/>
    <w:tmpl w:val="90BE7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0D716C"/>
    <w:multiLevelType w:val="hybridMultilevel"/>
    <w:tmpl w:val="0B922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A96830"/>
    <w:multiLevelType w:val="hybridMultilevel"/>
    <w:tmpl w:val="73B8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1B7BB6"/>
    <w:multiLevelType w:val="hybridMultilevel"/>
    <w:tmpl w:val="898C5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8244507"/>
    <w:multiLevelType w:val="hybridMultilevel"/>
    <w:tmpl w:val="AEE04E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A860B73"/>
    <w:multiLevelType w:val="hybridMultilevel"/>
    <w:tmpl w:val="C12EA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5647485"/>
    <w:multiLevelType w:val="hybridMultilevel"/>
    <w:tmpl w:val="B77EC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1C0094"/>
    <w:multiLevelType w:val="hybridMultilevel"/>
    <w:tmpl w:val="D7708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537044F"/>
    <w:multiLevelType w:val="hybridMultilevel"/>
    <w:tmpl w:val="174AD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11"/>
  </w:num>
  <w:num w:numId="6">
    <w:abstractNumId w:val="12"/>
  </w:num>
  <w:num w:numId="7">
    <w:abstractNumId w:val="4"/>
  </w:num>
  <w:num w:numId="8">
    <w:abstractNumId w:val="10"/>
  </w:num>
  <w:num w:numId="9">
    <w:abstractNumId w:val="2"/>
  </w:num>
  <w:num w:numId="10">
    <w:abstractNumId w:val="6"/>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7B"/>
    <w:rsid w:val="003226FB"/>
    <w:rsid w:val="004135FF"/>
    <w:rsid w:val="00D92B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A0069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7B"/>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92B7B"/>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D92B7B"/>
    <w:pPr>
      <w:spacing w:before="101" w:after="101" w:line="216" w:lineRule="atLeast"/>
      <w:jc w:val="center"/>
    </w:pPr>
    <w:rPr>
      <w:b/>
      <w:sz w:val="18"/>
      <w:szCs w:val="20"/>
      <w:lang w:val="es-ES_tradnl"/>
    </w:rPr>
  </w:style>
  <w:style w:type="character" w:customStyle="1" w:styleId="TextoCar">
    <w:name w:val="Texto Car"/>
    <w:link w:val="Texto"/>
    <w:locked/>
    <w:rsid w:val="00D92B7B"/>
    <w:rPr>
      <w:rFonts w:ascii="Arial" w:eastAsia="Times New Roman" w:hAnsi="Arial" w:cs="Arial"/>
      <w:sz w:val="18"/>
      <w:szCs w:val="20"/>
      <w:lang w:val="es-ES" w:eastAsia="es-ES"/>
    </w:rPr>
  </w:style>
  <w:style w:type="character" w:customStyle="1" w:styleId="ANOTACIONCar">
    <w:name w:val="ANOTACION Car"/>
    <w:link w:val="ANOTACION"/>
    <w:locked/>
    <w:rsid w:val="00D92B7B"/>
    <w:rPr>
      <w:rFonts w:ascii="Times New Roman" w:eastAsia="Times New Roman" w:hAnsi="Times New Roman" w:cs="Times New Roman"/>
      <w:b/>
      <w:sz w:val="18"/>
      <w:szCs w:val="20"/>
      <w:lang w:eastAsia="es-ES"/>
    </w:rPr>
  </w:style>
  <w:style w:type="paragraph" w:customStyle="1" w:styleId="texto0">
    <w:name w:val="texto"/>
    <w:basedOn w:val="Normal"/>
    <w:rsid w:val="00D92B7B"/>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4288</Words>
  <Characters>23589</Characters>
  <Application>Microsoft Macintosh Word</Application>
  <DocSecurity>0</DocSecurity>
  <Lines>196</Lines>
  <Paragraphs>55</Paragraphs>
  <ScaleCrop>false</ScaleCrop>
  <LinksUpToDate>false</LinksUpToDate>
  <CharactersWithSpaces>27822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2019-04-10T12:26:00Z</dcterms:created>
  <dcterms:modified xsi:type="dcterms:W3CDTF">2019-04-10T12:26:00Z</dcterms:modified>
</cp:coreProperties>
</file>