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D093E" w14:textId="77777777" w:rsidR="002C6F0A" w:rsidRPr="006779C1" w:rsidRDefault="002C6F0A" w:rsidP="002C6F0A">
      <w:pPr>
        <w:pStyle w:val="ANOTACION"/>
        <w:spacing w:line="264" w:lineRule="exact"/>
        <w:rPr>
          <w:noProof/>
        </w:rPr>
      </w:pPr>
      <w:r w:rsidRPr="006779C1">
        <w:rPr>
          <w:noProof/>
        </w:rPr>
        <w:t>Primera</w:t>
      </w:r>
      <w:r>
        <w:rPr>
          <w:noProof/>
        </w:rPr>
        <w:t xml:space="preserve"> </w:t>
      </w:r>
      <w:r w:rsidRPr="006779C1">
        <w:rPr>
          <w:noProof/>
        </w:rPr>
        <w:t>Modificación</w:t>
      </w:r>
      <w:r>
        <w:rPr>
          <w:noProof/>
        </w:rPr>
        <w:t xml:space="preserve"> </w:t>
      </w:r>
      <w:r w:rsidRPr="006779C1">
        <w:rPr>
          <w:noProof/>
        </w:rPr>
        <w:t>al</w:t>
      </w:r>
      <w:r>
        <w:rPr>
          <w:noProof/>
        </w:rPr>
        <w:t xml:space="preserve"> </w:t>
      </w:r>
      <w:r w:rsidRPr="006779C1">
        <w:rPr>
          <w:noProof/>
        </w:rPr>
        <w:t>Anexo</w:t>
      </w:r>
      <w:r>
        <w:rPr>
          <w:noProof/>
        </w:rPr>
        <w:t xml:space="preserve"> </w:t>
      </w:r>
      <w:r w:rsidRPr="006779C1">
        <w:rPr>
          <w:noProof/>
        </w:rPr>
        <w:t>30</w:t>
      </w:r>
      <w:r>
        <w:rPr>
          <w:noProof/>
        </w:rPr>
        <w:t xml:space="preserve"> </w:t>
      </w:r>
      <w:r w:rsidRPr="006779C1">
        <w:rPr>
          <w:noProof/>
        </w:rPr>
        <w:t>de</w:t>
      </w:r>
      <w:r>
        <w:rPr>
          <w:noProof/>
        </w:rPr>
        <w:t xml:space="preserve"> </w:t>
      </w:r>
      <w:r w:rsidRPr="006779C1">
        <w:rPr>
          <w:noProof/>
        </w:rPr>
        <w:t>la</w:t>
      </w:r>
      <w:r>
        <w:rPr>
          <w:noProof/>
        </w:rPr>
        <w:t xml:space="preserve"> </w:t>
      </w:r>
      <w:r w:rsidRPr="006779C1">
        <w:rPr>
          <w:noProof/>
        </w:rPr>
        <w:t>Resolución</w:t>
      </w:r>
      <w:r>
        <w:rPr>
          <w:noProof/>
        </w:rPr>
        <w:t xml:space="preserve"> </w:t>
      </w:r>
      <w:r w:rsidRPr="006779C1">
        <w:rPr>
          <w:noProof/>
        </w:rPr>
        <w:t>Miscelánea</w:t>
      </w:r>
      <w:r>
        <w:rPr>
          <w:noProof/>
        </w:rPr>
        <w:t xml:space="preserve"> </w:t>
      </w:r>
      <w:r w:rsidRPr="006779C1">
        <w:rPr>
          <w:noProof/>
        </w:rPr>
        <w:t>Fiscal</w:t>
      </w:r>
      <w:r>
        <w:rPr>
          <w:noProof/>
        </w:rPr>
        <w:t xml:space="preserve"> </w:t>
      </w:r>
      <w:r w:rsidRPr="006779C1">
        <w:rPr>
          <w:noProof/>
        </w:rPr>
        <w:t>para</w:t>
      </w:r>
      <w:r>
        <w:rPr>
          <w:noProof/>
        </w:rPr>
        <w:t xml:space="preserve"> </w:t>
      </w:r>
      <w:r w:rsidRPr="006779C1">
        <w:rPr>
          <w:noProof/>
        </w:rPr>
        <w:t>2019</w:t>
      </w:r>
    </w:p>
    <w:p w14:paraId="17285AAE" w14:textId="77777777" w:rsidR="002C6F0A" w:rsidRPr="006779C1" w:rsidRDefault="002C6F0A" w:rsidP="002C6F0A">
      <w:pPr>
        <w:pStyle w:val="Texto"/>
        <w:spacing w:line="264" w:lineRule="exact"/>
        <w:ind w:firstLine="0"/>
        <w:jc w:val="center"/>
        <w:rPr>
          <w:b/>
          <w:lang w:val="es-ES_tradnl"/>
        </w:rPr>
      </w:pPr>
      <w:r w:rsidRPr="006779C1">
        <w:rPr>
          <w:b/>
          <w:lang w:val="es-ES_tradnl"/>
        </w:rPr>
        <w:t>“Especificaciones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técnicas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funcionalidad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y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seguridad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los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equipos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y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programas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informáticos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para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llevar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controles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volumétricos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hidrocarburos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y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petrolíferos”</w:t>
      </w:r>
    </w:p>
    <w:p w14:paraId="022B7FCF" w14:textId="77777777" w:rsidR="002C6F0A" w:rsidRPr="006779C1" w:rsidRDefault="002C6F0A" w:rsidP="002C6F0A">
      <w:pPr>
        <w:pStyle w:val="Texto"/>
        <w:spacing w:line="264" w:lineRule="exact"/>
      </w:pPr>
      <w:r w:rsidRPr="006779C1">
        <w:rPr>
          <w:b/>
        </w:rPr>
        <w:t>ÚNICO.</w:t>
      </w:r>
      <w:r>
        <w:rPr>
          <w:b/>
        </w:rPr>
        <w:t xml:space="preserve"> </w:t>
      </w:r>
      <w:r w:rsidRPr="006779C1">
        <w:rPr>
          <w:b/>
        </w:rPr>
        <w:t>Se</w:t>
      </w:r>
      <w:r>
        <w:rPr>
          <w:b/>
        </w:rPr>
        <w:t xml:space="preserve"> </w:t>
      </w:r>
      <w:r w:rsidRPr="006779C1">
        <w:rPr>
          <w:b/>
        </w:rPr>
        <w:t>reforman</w:t>
      </w:r>
      <w:r>
        <w:t xml:space="preserve"> </w:t>
      </w:r>
      <w:r w:rsidRPr="006779C1">
        <w:t>los</w:t>
      </w:r>
      <w:r>
        <w:t xml:space="preserve"> </w:t>
      </w:r>
      <w:r w:rsidRPr="006779C1">
        <w:t>apartados</w:t>
      </w:r>
      <w:r>
        <w:t xml:space="preserve"> </w:t>
      </w:r>
      <w:r w:rsidRPr="006779C1">
        <w:t>30.5.,</w:t>
      </w:r>
      <w:r>
        <w:t xml:space="preserve"> </w:t>
      </w:r>
      <w:r w:rsidRPr="006779C1">
        <w:t>fracción</w:t>
      </w:r>
      <w:r>
        <w:t xml:space="preserve"> </w:t>
      </w:r>
      <w:r w:rsidRPr="006779C1">
        <w:t>III,</w:t>
      </w:r>
      <w:r>
        <w:t xml:space="preserve"> </w:t>
      </w:r>
      <w:r w:rsidRPr="006779C1">
        <w:t>inciso</w:t>
      </w:r>
      <w:r>
        <w:t xml:space="preserve"> </w:t>
      </w:r>
      <w:r w:rsidRPr="006779C1">
        <w:t>f),</w:t>
      </w:r>
      <w:r>
        <w:t xml:space="preserve"> </w:t>
      </w:r>
      <w:r w:rsidRPr="006779C1">
        <w:t>tercer</w:t>
      </w:r>
      <w:r>
        <w:t xml:space="preserve"> </w:t>
      </w:r>
      <w:r w:rsidRPr="006779C1">
        <w:t>y</w:t>
      </w:r>
      <w:r>
        <w:t xml:space="preserve"> </w:t>
      </w:r>
      <w:r w:rsidRPr="006779C1">
        <w:t>quinto</w:t>
      </w:r>
      <w:r>
        <w:t xml:space="preserve"> </w:t>
      </w:r>
      <w:r w:rsidRPr="006779C1">
        <w:t>párrafos,</w:t>
      </w:r>
      <w:r>
        <w:t xml:space="preserve"> </w:t>
      </w:r>
      <w:r w:rsidRPr="006779C1">
        <w:t>30.5.1.,</w:t>
      </w:r>
      <w:r>
        <w:t xml:space="preserve"> </w:t>
      </w:r>
      <w:r w:rsidRPr="006779C1">
        <w:t>fracciones</w:t>
      </w:r>
      <w:r>
        <w:t xml:space="preserve"> </w:t>
      </w:r>
      <w:r w:rsidRPr="006779C1">
        <w:t>I,</w:t>
      </w:r>
      <w:r>
        <w:t xml:space="preserve"> </w:t>
      </w:r>
      <w:r w:rsidRPr="006779C1">
        <w:t>incisos</w:t>
      </w:r>
      <w:r>
        <w:t xml:space="preserve"> </w:t>
      </w:r>
      <w:r w:rsidRPr="006779C1">
        <w:t>c)</w:t>
      </w:r>
      <w:r>
        <w:t xml:space="preserve"> </w:t>
      </w:r>
      <w:r w:rsidRPr="006779C1">
        <w:t>numeral</w:t>
      </w:r>
      <w:r>
        <w:t xml:space="preserve"> </w:t>
      </w:r>
      <w:r w:rsidRPr="006779C1">
        <w:t>2</w:t>
      </w:r>
      <w:r>
        <w:t xml:space="preserve"> </w:t>
      </w:r>
      <w:r w:rsidRPr="006779C1">
        <w:t>y</w:t>
      </w:r>
      <w:r>
        <w:t xml:space="preserve"> </w:t>
      </w:r>
      <w:r w:rsidRPr="006779C1">
        <w:t>e),</w:t>
      </w:r>
      <w:r>
        <w:t xml:space="preserve"> </w:t>
      </w:r>
      <w:r w:rsidRPr="006779C1">
        <w:t>numerales</w:t>
      </w:r>
      <w:r>
        <w:t xml:space="preserve"> </w:t>
      </w:r>
      <w:r w:rsidRPr="006779C1">
        <w:t>1,</w:t>
      </w:r>
      <w:r>
        <w:t xml:space="preserve"> </w:t>
      </w:r>
      <w:r w:rsidRPr="006779C1">
        <w:t>fracción</w:t>
      </w:r>
      <w:r>
        <w:t xml:space="preserve"> </w:t>
      </w:r>
      <w:r w:rsidRPr="006779C1">
        <w:t>iii.</w:t>
      </w:r>
      <w:r>
        <w:t xml:space="preserve"> </w:t>
      </w:r>
      <w:r w:rsidRPr="006779C1">
        <w:t>y</w:t>
      </w:r>
      <w:r>
        <w:t xml:space="preserve"> </w:t>
      </w:r>
      <w:r w:rsidRPr="006779C1">
        <w:t>2,</w:t>
      </w:r>
      <w:r>
        <w:t xml:space="preserve"> </w:t>
      </w:r>
      <w:r w:rsidRPr="006779C1">
        <w:t>fracción</w:t>
      </w:r>
      <w:r>
        <w:t xml:space="preserve"> </w:t>
      </w:r>
      <w:r w:rsidRPr="006779C1">
        <w:t>iii.;</w:t>
      </w:r>
      <w:r>
        <w:t xml:space="preserve"> </w:t>
      </w:r>
      <w:r w:rsidRPr="006779C1">
        <w:t>II,</w:t>
      </w:r>
      <w:r>
        <w:t xml:space="preserve"> </w:t>
      </w:r>
      <w:r w:rsidRPr="006779C1">
        <w:t>incisos</w:t>
      </w:r>
      <w:r>
        <w:t xml:space="preserve"> </w:t>
      </w:r>
      <w:r w:rsidRPr="006779C1">
        <w:t>a)</w:t>
      </w:r>
      <w:r>
        <w:t xml:space="preserve"> </w:t>
      </w:r>
      <w:r w:rsidRPr="006779C1">
        <w:t>y</w:t>
      </w:r>
      <w:r>
        <w:t xml:space="preserve"> </w:t>
      </w:r>
      <w:r w:rsidRPr="006779C1">
        <w:t>c),</w:t>
      </w:r>
      <w:r>
        <w:t xml:space="preserve"> </w:t>
      </w:r>
      <w:r w:rsidRPr="006779C1">
        <w:t>numerales</w:t>
      </w:r>
      <w:r>
        <w:t xml:space="preserve"> </w:t>
      </w:r>
      <w:r w:rsidRPr="006779C1">
        <w:t>2</w:t>
      </w:r>
      <w:r>
        <w:t xml:space="preserve"> </w:t>
      </w:r>
      <w:r w:rsidRPr="006779C1">
        <w:t>y</w:t>
      </w:r>
      <w:r>
        <w:t xml:space="preserve"> </w:t>
      </w:r>
      <w:r w:rsidRPr="006779C1">
        <w:t>3;</w:t>
      </w:r>
      <w:r>
        <w:t xml:space="preserve"> </w:t>
      </w:r>
      <w:r w:rsidRPr="006779C1">
        <w:t>III,</w:t>
      </w:r>
      <w:r>
        <w:t xml:space="preserve"> </w:t>
      </w:r>
      <w:r w:rsidRPr="006779C1">
        <w:t>incisos</w:t>
      </w:r>
      <w:r>
        <w:t xml:space="preserve"> </w:t>
      </w:r>
      <w:r w:rsidRPr="006779C1">
        <w:t>a),</w:t>
      </w:r>
      <w:r>
        <w:t xml:space="preserve"> </w:t>
      </w:r>
      <w:r w:rsidRPr="006779C1">
        <w:t>numeral</w:t>
      </w:r>
      <w:r>
        <w:t xml:space="preserve"> </w:t>
      </w:r>
      <w:r w:rsidRPr="006779C1">
        <w:t>2;</w:t>
      </w:r>
      <w:r>
        <w:t xml:space="preserve"> </w:t>
      </w:r>
      <w:r w:rsidRPr="006779C1">
        <w:t>IV</w:t>
      </w:r>
      <w:r>
        <w:t xml:space="preserve"> </w:t>
      </w:r>
      <w:r w:rsidRPr="006779C1">
        <w:t>y</w:t>
      </w:r>
      <w:r>
        <w:t xml:space="preserve"> </w:t>
      </w:r>
      <w:r w:rsidRPr="006779C1">
        <w:t>VIII,</w:t>
      </w:r>
      <w:r>
        <w:t xml:space="preserve"> </w:t>
      </w:r>
      <w:r w:rsidRPr="006779C1">
        <w:t>inciso</w:t>
      </w:r>
      <w:r>
        <w:t xml:space="preserve"> </w:t>
      </w:r>
      <w:r w:rsidRPr="006779C1">
        <w:t>a),</w:t>
      </w:r>
      <w:r>
        <w:t xml:space="preserve"> </w:t>
      </w:r>
      <w:r w:rsidRPr="006779C1">
        <w:t>numeral</w:t>
      </w:r>
      <w:r>
        <w:t xml:space="preserve"> </w:t>
      </w:r>
      <w:r w:rsidRPr="006779C1">
        <w:t>1,30.6.1.3.,</w:t>
      </w:r>
      <w:r>
        <w:t xml:space="preserve"> </w:t>
      </w:r>
      <w:r w:rsidRPr="006779C1">
        <w:t>fracción</w:t>
      </w:r>
      <w:r>
        <w:t xml:space="preserve"> </w:t>
      </w:r>
      <w:r w:rsidRPr="006779C1">
        <w:t>IV</w:t>
      </w:r>
      <w:r>
        <w:t xml:space="preserve"> </w:t>
      </w:r>
      <w:r w:rsidRPr="006779C1">
        <w:t>inciso</w:t>
      </w:r>
      <w:r>
        <w:t xml:space="preserve"> </w:t>
      </w:r>
      <w:r w:rsidRPr="006779C1">
        <w:t>d)</w:t>
      </w:r>
      <w:r>
        <w:t xml:space="preserve"> </w:t>
      </w:r>
      <w:r w:rsidRPr="006779C1">
        <w:t>y</w:t>
      </w:r>
      <w:r>
        <w:t xml:space="preserve"> </w:t>
      </w:r>
      <w:r w:rsidRPr="006779C1">
        <w:t>30.6.1.4.</w:t>
      </w:r>
      <w:r>
        <w:t xml:space="preserve"> </w:t>
      </w:r>
      <w:r w:rsidRPr="006779C1">
        <w:t>fracción</w:t>
      </w:r>
      <w:r>
        <w:t xml:space="preserve"> </w:t>
      </w:r>
      <w:r w:rsidRPr="006779C1">
        <w:t>II</w:t>
      </w:r>
      <w:r>
        <w:t xml:space="preserve"> </w:t>
      </w:r>
      <w:r w:rsidRPr="006779C1">
        <w:t>del</w:t>
      </w:r>
      <w:r>
        <w:t xml:space="preserve"> </w:t>
      </w:r>
      <w:r w:rsidRPr="006779C1">
        <w:t>Anexo</w:t>
      </w:r>
      <w:r>
        <w:t xml:space="preserve"> </w:t>
      </w:r>
      <w:r w:rsidRPr="006779C1">
        <w:t>30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Resolución</w:t>
      </w:r>
      <w:r>
        <w:t xml:space="preserve"> </w:t>
      </w:r>
      <w:r w:rsidRPr="006779C1">
        <w:t>Miscelánea</w:t>
      </w:r>
      <w:r>
        <w:t xml:space="preserve"> </w:t>
      </w:r>
      <w:r w:rsidRPr="006779C1">
        <w:t>Fiscal</w:t>
      </w:r>
      <w:r>
        <w:t xml:space="preserve"> </w:t>
      </w:r>
      <w:r w:rsidRPr="006779C1">
        <w:t>para</w:t>
      </w:r>
      <w:r>
        <w:t xml:space="preserve"> </w:t>
      </w:r>
      <w:r w:rsidRPr="006779C1">
        <w:t>2019,</w:t>
      </w:r>
      <w:r>
        <w:t xml:space="preserve"> </w:t>
      </w:r>
      <w:r w:rsidRPr="006779C1">
        <w:t>para</w:t>
      </w:r>
      <w:r>
        <w:t xml:space="preserve"> </w:t>
      </w:r>
      <w:r w:rsidRPr="006779C1">
        <w:t>quedar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siguiente</w:t>
      </w:r>
      <w:r>
        <w:t xml:space="preserve"> </w:t>
      </w:r>
      <w:r w:rsidRPr="006779C1">
        <w:t>manera:</w:t>
      </w:r>
    </w:p>
    <w:p w14:paraId="59D2DD52" w14:textId="77777777" w:rsidR="002C6F0A" w:rsidRPr="006779C1" w:rsidRDefault="002C6F0A" w:rsidP="002C6F0A">
      <w:pPr>
        <w:pStyle w:val="Texto"/>
        <w:spacing w:line="264" w:lineRule="exact"/>
        <w:ind w:left="900" w:hanging="612"/>
        <w:rPr>
          <w:b/>
        </w:rPr>
      </w:pPr>
      <w:r w:rsidRPr="006779C1">
        <w:rPr>
          <w:b/>
        </w:rPr>
        <w:t>30.5.</w:t>
      </w:r>
      <w:r w:rsidRPr="006779C1">
        <w:rPr>
          <w:b/>
        </w:rPr>
        <w:tab/>
        <w:t>Equipos</w:t>
      </w:r>
      <w:r>
        <w:rPr>
          <w:b/>
        </w:rPr>
        <w:t xml:space="preserve"> </w:t>
      </w:r>
      <w:r w:rsidRPr="006779C1">
        <w:rPr>
          <w:b/>
        </w:rPr>
        <w:t>para</w:t>
      </w:r>
      <w:r>
        <w:rPr>
          <w:b/>
        </w:rPr>
        <w:t xml:space="preserve"> </w:t>
      </w:r>
      <w:r w:rsidRPr="006779C1">
        <w:rPr>
          <w:b/>
        </w:rPr>
        <w:t>llevar</w:t>
      </w:r>
      <w:r>
        <w:rPr>
          <w:b/>
        </w:rPr>
        <w:t xml:space="preserve"> </w:t>
      </w:r>
      <w:r w:rsidRPr="006779C1">
        <w:rPr>
          <w:b/>
        </w:rPr>
        <w:t>controles</w:t>
      </w:r>
      <w:r>
        <w:rPr>
          <w:b/>
        </w:rPr>
        <w:t xml:space="preserve"> </w:t>
      </w:r>
      <w:r w:rsidRPr="006779C1">
        <w:rPr>
          <w:b/>
        </w:rPr>
        <w:t>volumétricos</w:t>
      </w:r>
      <w:r>
        <w:rPr>
          <w:b/>
        </w:rPr>
        <w:t xml:space="preserve"> </w:t>
      </w:r>
      <w:r w:rsidRPr="006779C1">
        <w:rPr>
          <w:b/>
        </w:rPr>
        <w:t>(sistemas</w:t>
      </w:r>
      <w:r>
        <w:rPr>
          <w:b/>
        </w:rPr>
        <w:t xml:space="preserve"> </w:t>
      </w:r>
      <w:r w:rsidRPr="006779C1">
        <w:rPr>
          <w:b/>
        </w:rPr>
        <w:t>de</w:t>
      </w:r>
      <w:r>
        <w:rPr>
          <w:b/>
        </w:rPr>
        <w:t xml:space="preserve"> </w:t>
      </w:r>
      <w:r w:rsidRPr="006779C1">
        <w:rPr>
          <w:b/>
        </w:rPr>
        <w:t>medición).</w:t>
      </w:r>
    </w:p>
    <w:p w14:paraId="09818AAE" w14:textId="77777777" w:rsidR="002C6F0A" w:rsidRPr="006779C1" w:rsidRDefault="002C6F0A" w:rsidP="002C6F0A">
      <w:pPr>
        <w:pStyle w:val="Texto"/>
        <w:spacing w:line="264" w:lineRule="exact"/>
        <w:ind w:left="907" w:hanging="619"/>
      </w:pPr>
      <w:r>
        <w:tab/>
      </w:r>
      <w:r w:rsidRPr="006779C1">
        <w:t>Los</w:t>
      </w:r>
      <w:r>
        <w:t xml:space="preserve"> </w:t>
      </w:r>
      <w:r w:rsidRPr="006779C1">
        <w:t>contribuyentes</w:t>
      </w:r>
      <w:r>
        <w:t xml:space="preserve"> </w:t>
      </w:r>
      <w:r w:rsidRPr="006779C1">
        <w:t>referidos</w:t>
      </w:r>
      <w:r>
        <w:t xml:space="preserve"> </w:t>
      </w:r>
      <w:r w:rsidRPr="006779C1">
        <w:t>en</w:t>
      </w:r>
      <w:r>
        <w:t xml:space="preserve"> </w:t>
      </w:r>
      <w:r w:rsidRPr="006779C1">
        <w:t>la</w:t>
      </w:r>
      <w:r>
        <w:t xml:space="preserve"> </w:t>
      </w:r>
      <w:r w:rsidRPr="006779C1">
        <w:t>regla</w:t>
      </w:r>
      <w:r>
        <w:t xml:space="preserve"> </w:t>
      </w:r>
      <w:r w:rsidRPr="006779C1">
        <w:t>2.6.1.2.,</w:t>
      </w:r>
      <w:r>
        <w:t xml:space="preserve"> </w:t>
      </w:r>
      <w:r w:rsidRPr="006779C1">
        <w:t>excepto</w:t>
      </w:r>
      <w:r>
        <w:t xml:space="preserve"> </w:t>
      </w:r>
      <w:r w:rsidRPr="006779C1">
        <w:t>los</w:t>
      </w:r>
      <w:r>
        <w:t xml:space="preserve"> </w:t>
      </w:r>
      <w:r w:rsidRPr="006779C1">
        <w:t>comercializadores</w:t>
      </w:r>
      <w:r>
        <w:t xml:space="preserve"> </w:t>
      </w:r>
      <w:r w:rsidRPr="006779C1">
        <w:t>que</w:t>
      </w:r>
      <w:r>
        <w:t xml:space="preserve"> </w:t>
      </w:r>
      <w:r w:rsidRPr="006779C1">
        <w:t>enajenen</w:t>
      </w:r>
      <w:r>
        <w:t xml:space="preserve"> </w:t>
      </w:r>
      <w:r w:rsidRPr="006779C1">
        <w:t>gas</w:t>
      </w:r>
      <w:r>
        <w:t xml:space="preserve"> </w:t>
      </w:r>
      <w:r w:rsidRPr="006779C1">
        <w:t>natural</w:t>
      </w:r>
      <w:r>
        <w:t xml:space="preserve"> </w:t>
      </w:r>
      <w:r w:rsidRPr="006779C1">
        <w:t>o</w:t>
      </w:r>
      <w:r>
        <w:t xml:space="preserve"> </w:t>
      </w:r>
      <w:r w:rsidRPr="006779C1">
        <w:t>Petrolíferos</w:t>
      </w:r>
      <w:r>
        <w:t xml:space="preserve"> </w:t>
      </w:r>
      <w:r w:rsidRPr="006779C1">
        <w:t>en</w:t>
      </w:r>
      <w:r>
        <w:t xml:space="preserve"> </w:t>
      </w:r>
      <w:r w:rsidRPr="006779C1">
        <w:t>los</w:t>
      </w:r>
      <w:r>
        <w:t xml:space="preserve"> </w:t>
      </w:r>
      <w:r w:rsidRPr="006779C1">
        <w:t>términos</w:t>
      </w:r>
      <w:r>
        <w:t xml:space="preserve"> </w:t>
      </w:r>
      <w:r w:rsidRPr="006779C1">
        <w:t>del</w:t>
      </w:r>
      <w:r>
        <w:t xml:space="preserve"> </w:t>
      </w:r>
      <w:r w:rsidRPr="006779C1">
        <w:t>artículo</w:t>
      </w:r>
      <w:r>
        <w:t xml:space="preserve"> </w:t>
      </w:r>
      <w:r w:rsidRPr="006779C1">
        <w:t>19,</w:t>
      </w:r>
      <w:r>
        <w:t xml:space="preserve"> </w:t>
      </w:r>
      <w:r w:rsidRPr="006779C1">
        <w:t>fracción</w:t>
      </w:r>
      <w:r>
        <w:t xml:space="preserve"> </w:t>
      </w:r>
      <w:r w:rsidRPr="006779C1">
        <w:t>I</w:t>
      </w:r>
      <w:r>
        <w:t xml:space="preserve"> </w:t>
      </w:r>
      <w:r w:rsidRPr="006779C1">
        <w:t>del</w:t>
      </w:r>
      <w:r>
        <w:t xml:space="preserve"> </w:t>
      </w:r>
      <w:r w:rsidRPr="006779C1">
        <w:t>Reglamento</w:t>
      </w:r>
      <w:r>
        <w:t xml:space="preserve"> </w:t>
      </w:r>
      <w:r w:rsidRPr="006779C1">
        <w:t>de</w:t>
      </w:r>
      <w:r>
        <w:t xml:space="preserve"> </w:t>
      </w:r>
      <w:r w:rsidRPr="006779C1">
        <w:t>las</w:t>
      </w:r>
      <w:r>
        <w:t xml:space="preserve"> </w:t>
      </w:r>
      <w:r w:rsidRPr="006779C1">
        <w:t>actividades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el</w:t>
      </w:r>
      <w:r>
        <w:t xml:space="preserve"> </w:t>
      </w:r>
      <w:r w:rsidRPr="006779C1">
        <w:t>Título</w:t>
      </w:r>
      <w:r>
        <w:t xml:space="preserve"> </w:t>
      </w:r>
      <w:r w:rsidRPr="006779C1">
        <w:t>Tercero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Ley</w:t>
      </w:r>
      <w:r>
        <w:t xml:space="preserve"> </w:t>
      </w:r>
      <w:r w:rsidRPr="006779C1">
        <w:t>de</w:t>
      </w:r>
      <w:r>
        <w:t xml:space="preserve"> </w:t>
      </w:r>
      <w:r w:rsidRPr="006779C1">
        <w:t>Hidrocarburos,</w:t>
      </w:r>
      <w:r>
        <w:t xml:space="preserve"> </w:t>
      </w:r>
      <w:r w:rsidRPr="006779C1">
        <w:t>esta</w:t>
      </w:r>
      <w:bookmarkStart w:id="0" w:name="_GoBack"/>
      <w:bookmarkEnd w:id="0"/>
      <w:r w:rsidRPr="006779C1">
        <w:t>rán</w:t>
      </w:r>
      <w:r>
        <w:t xml:space="preserve"> </w:t>
      </w:r>
      <w:r w:rsidRPr="006779C1">
        <w:t>a</w:t>
      </w:r>
      <w:r>
        <w:t xml:space="preserve"> </w:t>
      </w:r>
      <w:r w:rsidRPr="006779C1">
        <w:t>lo</w:t>
      </w:r>
      <w:r>
        <w:t xml:space="preserve"> </w:t>
      </w:r>
      <w:r w:rsidRPr="006779C1">
        <w:t>siguiente:</w:t>
      </w:r>
    </w:p>
    <w:p w14:paraId="49B1F14E" w14:textId="77777777" w:rsidR="002C6F0A" w:rsidRPr="006779C1" w:rsidRDefault="002C6F0A" w:rsidP="002C6F0A">
      <w:pPr>
        <w:pStyle w:val="Texto"/>
        <w:spacing w:line="264" w:lineRule="exact"/>
        <w:ind w:left="900" w:hanging="612"/>
      </w:pPr>
      <w:r>
        <w:rPr>
          <w:b/>
        </w:rPr>
        <w:tab/>
      </w:r>
      <w:r w:rsidRPr="006779C1">
        <w:rPr>
          <w:b/>
        </w:rPr>
        <w:t>...</w:t>
      </w:r>
    </w:p>
    <w:p w14:paraId="4A830ABD" w14:textId="77777777" w:rsidR="002C6F0A" w:rsidRPr="006779C1" w:rsidRDefault="002C6F0A" w:rsidP="002C6F0A">
      <w:pPr>
        <w:pStyle w:val="Texto"/>
        <w:spacing w:line="264" w:lineRule="exact"/>
        <w:ind w:left="1354" w:hanging="432"/>
      </w:pPr>
      <w:r w:rsidRPr="006779C1">
        <w:rPr>
          <w:b/>
        </w:rPr>
        <w:t>III.</w:t>
      </w:r>
      <w:r w:rsidRPr="006779C1">
        <w:tab/>
        <w:t>Los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</w:t>
      </w:r>
      <w:r>
        <w:t xml:space="preserve"> </w:t>
      </w:r>
      <w:r w:rsidRPr="006779C1">
        <w:t>deben</w:t>
      </w:r>
      <w:r>
        <w:t xml:space="preserve"> </w:t>
      </w:r>
      <w:r w:rsidRPr="006779C1">
        <w:t>instalarse</w:t>
      </w:r>
      <w:r>
        <w:t xml:space="preserve"> </w:t>
      </w:r>
      <w:r w:rsidRPr="006779C1">
        <w:t>en</w:t>
      </w:r>
      <w:r>
        <w:t xml:space="preserve"> </w:t>
      </w:r>
      <w:r w:rsidRPr="006779C1">
        <w:t>los</w:t>
      </w:r>
      <w:r>
        <w:t xml:space="preserve"> </w:t>
      </w:r>
      <w:r w:rsidRPr="006779C1">
        <w:t>siguientes</w:t>
      </w:r>
      <w:r>
        <w:t xml:space="preserve"> </w:t>
      </w:r>
      <w:r w:rsidRPr="006779C1">
        <w:t>puntos:</w:t>
      </w:r>
    </w:p>
    <w:p w14:paraId="203FC07D" w14:textId="77777777" w:rsidR="002C6F0A" w:rsidRPr="006779C1" w:rsidRDefault="002C6F0A" w:rsidP="002C6F0A">
      <w:pPr>
        <w:pStyle w:val="Texto"/>
        <w:spacing w:line="264" w:lineRule="exact"/>
        <w:ind w:left="907" w:hanging="619"/>
      </w:pPr>
      <w:r>
        <w:rPr>
          <w:b/>
        </w:rPr>
        <w:tab/>
      </w:r>
      <w:r w:rsidRPr="006779C1">
        <w:rPr>
          <w:b/>
        </w:rPr>
        <w:t>…</w:t>
      </w:r>
    </w:p>
    <w:p w14:paraId="48C84E5B" w14:textId="77777777" w:rsidR="002C6F0A" w:rsidRPr="006779C1" w:rsidRDefault="002C6F0A" w:rsidP="002C6F0A">
      <w:pPr>
        <w:pStyle w:val="Texto"/>
        <w:spacing w:line="264" w:lineRule="exact"/>
        <w:ind w:left="1786" w:hanging="432"/>
      </w:pPr>
      <w:r w:rsidRPr="006779C1">
        <w:rPr>
          <w:b/>
        </w:rPr>
        <w:t>f)</w:t>
      </w:r>
      <w:r w:rsidRPr="006779C1">
        <w:rPr>
          <w:b/>
        </w:rPr>
        <w:tab/>
      </w:r>
      <w:r w:rsidRPr="006779C1">
        <w:t>Estaciones</w:t>
      </w:r>
      <w:r>
        <w:t xml:space="preserve"> </w:t>
      </w:r>
      <w:r w:rsidRPr="006779C1">
        <w:t>de</w:t>
      </w:r>
      <w:r>
        <w:t xml:space="preserve"> </w:t>
      </w:r>
      <w:r w:rsidRPr="006779C1">
        <w:t>servicio.</w:t>
      </w:r>
    </w:p>
    <w:p w14:paraId="4772D5D2" w14:textId="77777777" w:rsidR="002C6F0A" w:rsidRPr="00E44372" w:rsidRDefault="002C6F0A" w:rsidP="002C6F0A">
      <w:pPr>
        <w:pStyle w:val="Texto"/>
        <w:spacing w:line="264" w:lineRule="exact"/>
        <w:ind w:left="1786" w:hanging="432"/>
        <w:rPr>
          <w:b/>
        </w:rPr>
      </w:pPr>
      <w:r w:rsidRPr="006779C1">
        <w:tab/>
      </w:r>
      <w:r w:rsidRPr="00E44372">
        <w:rPr>
          <w:b/>
        </w:rPr>
        <w:t>….</w:t>
      </w:r>
    </w:p>
    <w:p w14:paraId="1B81AE2F" w14:textId="77777777" w:rsidR="002C6F0A" w:rsidRPr="006779C1" w:rsidRDefault="002C6F0A" w:rsidP="002C6F0A">
      <w:pPr>
        <w:pStyle w:val="Texto"/>
        <w:spacing w:line="264" w:lineRule="exact"/>
        <w:ind w:left="1786" w:hanging="432"/>
      </w:pPr>
      <w:r>
        <w:tab/>
      </w:r>
      <w:r w:rsidRPr="006779C1">
        <w:t>Se</w:t>
      </w:r>
      <w:r>
        <w:t xml:space="preserve"> </w:t>
      </w:r>
      <w:r w:rsidRPr="006779C1">
        <w:t>deben</w:t>
      </w:r>
      <w:r>
        <w:t xml:space="preserve"> </w:t>
      </w:r>
      <w:r w:rsidRPr="006779C1">
        <w:t>instalar</w:t>
      </w:r>
      <w:r>
        <w:t xml:space="preserve"> </w:t>
      </w:r>
      <w:r w:rsidRPr="006779C1">
        <w:t>medidor(es)</w:t>
      </w:r>
      <w:r>
        <w:t xml:space="preserve"> </w:t>
      </w:r>
      <w:r w:rsidRPr="006779C1">
        <w:t>estático(s)</w:t>
      </w:r>
      <w:r>
        <w:t xml:space="preserve"> </w:t>
      </w:r>
      <w:r w:rsidRPr="006779C1">
        <w:t>en</w:t>
      </w:r>
      <w:r>
        <w:t xml:space="preserve"> </w:t>
      </w:r>
      <w:r w:rsidRPr="006779C1">
        <w:t>el</w:t>
      </w:r>
      <w:r>
        <w:t xml:space="preserve"> </w:t>
      </w:r>
      <w:r w:rsidRPr="006779C1">
        <w:t>(los)</w:t>
      </w:r>
      <w:r>
        <w:t xml:space="preserve"> </w:t>
      </w:r>
      <w:r w:rsidRPr="006779C1">
        <w:t>tanque(s)</w:t>
      </w:r>
      <w:r>
        <w:t xml:space="preserve"> </w:t>
      </w:r>
      <w:r w:rsidRPr="006779C1">
        <w:t>de</w:t>
      </w:r>
      <w:r>
        <w:t xml:space="preserve"> </w:t>
      </w:r>
      <w:r w:rsidRPr="006779C1">
        <w:t>almacenamiento</w:t>
      </w:r>
      <w:r>
        <w:t xml:space="preserve"> </w:t>
      </w:r>
      <w:r w:rsidRPr="006779C1">
        <w:t>y</w:t>
      </w:r>
      <w:r>
        <w:t xml:space="preserve"> </w:t>
      </w:r>
      <w:r w:rsidRPr="006779C1">
        <w:t>dinámico(s)</w:t>
      </w:r>
      <w:r>
        <w:t xml:space="preserve"> </w:t>
      </w:r>
      <w:r w:rsidRPr="006779C1">
        <w:t>en</w:t>
      </w:r>
      <w:r>
        <w:t xml:space="preserve"> </w:t>
      </w:r>
      <w:r w:rsidRPr="006779C1">
        <w:t>las</w:t>
      </w:r>
      <w:r>
        <w:t xml:space="preserve"> </w:t>
      </w:r>
      <w:r w:rsidRPr="006779C1">
        <w:t>entradas</w:t>
      </w:r>
      <w:r>
        <w:t xml:space="preserve"> </w:t>
      </w:r>
      <w:r w:rsidRPr="006779C1">
        <w:t>de</w:t>
      </w:r>
      <w:r>
        <w:t xml:space="preserve"> </w:t>
      </w:r>
      <w:r w:rsidRPr="006779C1">
        <w:t>dichos</w:t>
      </w:r>
      <w:r>
        <w:t xml:space="preserve"> </w:t>
      </w:r>
      <w:r w:rsidRPr="006779C1">
        <w:t>tanques,</w:t>
      </w:r>
      <w:r>
        <w:t xml:space="preserve"> </w:t>
      </w:r>
      <w:r w:rsidRPr="006779C1">
        <w:t>así</w:t>
      </w:r>
      <w:r>
        <w:t xml:space="preserve"> </w:t>
      </w:r>
      <w:r w:rsidRPr="006779C1">
        <w:t>como</w:t>
      </w:r>
      <w:r>
        <w:t xml:space="preserve"> </w:t>
      </w:r>
      <w:r w:rsidRPr="006779C1">
        <w:t>en</w:t>
      </w:r>
      <w:r>
        <w:t xml:space="preserve"> </w:t>
      </w:r>
      <w:r w:rsidRPr="006779C1">
        <w:t>los</w:t>
      </w:r>
      <w:r>
        <w:t xml:space="preserve"> </w:t>
      </w:r>
      <w:r w:rsidRPr="006779C1">
        <w:t>dispensadores.</w:t>
      </w:r>
    </w:p>
    <w:p w14:paraId="59041332" w14:textId="77777777" w:rsidR="002C6F0A" w:rsidRPr="00E44372" w:rsidRDefault="002C6F0A" w:rsidP="002C6F0A">
      <w:pPr>
        <w:pStyle w:val="Texto"/>
        <w:spacing w:line="264" w:lineRule="exact"/>
        <w:ind w:left="1786" w:hanging="432"/>
        <w:rPr>
          <w:b/>
        </w:rPr>
      </w:pPr>
      <w:r>
        <w:tab/>
      </w:r>
      <w:r w:rsidRPr="00E44372">
        <w:rPr>
          <w:b/>
        </w:rPr>
        <w:t>…</w:t>
      </w:r>
    </w:p>
    <w:p w14:paraId="0C614201" w14:textId="77777777" w:rsidR="002C6F0A" w:rsidRPr="006779C1" w:rsidRDefault="002C6F0A" w:rsidP="002C6F0A">
      <w:pPr>
        <w:pStyle w:val="Texto"/>
        <w:spacing w:line="264" w:lineRule="exact"/>
        <w:ind w:left="1786" w:hanging="432"/>
      </w:pPr>
      <w:r>
        <w:tab/>
      </w:r>
      <w:r w:rsidRPr="006779C1">
        <w:t>Los</w:t>
      </w:r>
      <w:r>
        <w:t xml:space="preserve"> </w:t>
      </w:r>
      <w:r w:rsidRPr="006779C1">
        <w:t>medidores</w:t>
      </w:r>
      <w:r>
        <w:t xml:space="preserve"> </w:t>
      </w:r>
      <w:r w:rsidRPr="006779C1">
        <w:t>dinámicos</w:t>
      </w:r>
      <w:r>
        <w:t xml:space="preserve"> </w:t>
      </w:r>
      <w:r w:rsidRPr="006779C1">
        <w:t>deben</w:t>
      </w:r>
      <w:r>
        <w:t xml:space="preserve"> </w:t>
      </w:r>
      <w:r w:rsidRPr="006779C1">
        <w:t>cumplir</w:t>
      </w:r>
      <w:r>
        <w:t xml:space="preserve"> </w:t>
      </w:r>
      <w:r w:rsidRPr="006779C1">
        <w:t>con</w:t>
      </w:r>
      <w:r>
        <w:t xml:space="preserve"> </w:t>
      </w:r>
      <w:r w:rsidRPr="006779C1">
        <w:t>la</w:t>
      </w:r>
      <w:r>
        <w:t xml:space="preserve"> </w:t>
      </w:r>
      <w:r w:rsidRPr="006779C1">
        <w:t>normatividad</w:t>
      </w:r>
      <w:r>
        <w:t xml:space="preserve"> </w:t>
      </w:r>
      <w:r w:rsidRPr="006779C1">
        <w:t>descrita</w:t>
      </w:r>
      <w:r>
        <w:t xml:space="preserve"> </w:t>
      </w:r>
      <w:r w:rsidRPr="006779C1">
        <w:t>en</w:t>
      </w:r>
      <w:r>
        <w:t xml:space="preserve"> </w:t>
      </w:r>
      <w:r w:rsidRPr="006779C1">
        <w:t>el</w:t>
      </w:r>
      <w:r>
        <w:t xml:space="preserve"> </w:t>
      </w:r>
      <w:r w:rsidRPr="006779C1">
        <w:t>apartado</w:t>
      </w:r>
      <w:r>
        <w:t xml:space="preserve"> </w:t>
      </w:r>
      <w:r w:rsidRPr="006779C1">
        <w:t>30.7.,</w:t>
      </w:r>
      <w:r>
        <w:t xml:space="preserve"> </w:t>
      </w:r>
      <w:r w:rsidRPr="006779C1">
        <w:t>fracciones</w:t>
      </w:r>
      <w:r>
        <w:t xml:space="preserve"> </w:t>
      </w:r>
      <w:r w:rsidRPr="006779C1">
        <w:t>I</w:t>
      </w:r>
      <w:r>
        <w:t xml:space="preserve"> </w:t>
      </w:r>
      <w:r w:rsidRPr="006779C1">
        <w:t>y</w:t>
      </w:r>
      <w:r>
        <w:t xml:space="preserve"> </w:t>
      </w:r>
      <w:r w:rsidRPr="006779C1">
        <w:t>III,</w:t>
      </w:r>
      <w:r>
        <w:t xml:space="preserve"> </w:t>
      </w:r>
      <w:r w:rsidRPr="006779C1">
        <w:t>incisos</w:t>
      </w:r>
      <w:r>
        <w:t xml:space="preserve"> </w:t>
      </w:r>
      <w:r w:rsidRPr="006779C1">
        <w:t>a),</w:t>
      </w:r>
      <w:r>
        <w:t xml:space="preserve"> </w:t>
      </w:r>
      <w:r w:rsidRPr="006779C1">
        <w:t>b)</w:t>
      </w:r>
      <w:r>
        <w:t xml:space="preserve"> </w:t>
      </w:r>
      <w:r w:rsidRPr="006779C1">
        <w:t>y</w:t>
      </w:r>
      <w:r>
        <w:t xml:space="preserve"> </w:t>
      </w:r>
      <w:r w:rsidRPr="006779C1">
        <w:t>c),</w:t>
      </w:r>
      <w:r>
        <w:t xml:space="preserve"> </w:t>
      </w:r>
      <w:r w:rsidRPr="006779C1">
        <w:t>que</w:t>
      </w:r>
      <w:r>
        <w:t xml:space="preserve"> </w:t>
      </w:r>
      <w:r w:rsidRPr="006779C1">
        <w:t>les</w:t>
      </w:r>
      <w:r>
        <w:t xml:space="preserve"> </w:t>
      </w:r>
      <w:r w:rsidRPr="006779C1">
        <w:t>corresponda.</w:t>
      </w:r>
    </w:p>
    <w:p w14:paraId="0A2DD5DE" w14:textId="77777777" w:rsidR="002C6F0A" w:rsidRPr="006779C1" w:rsidRDefault="002C6F0A" w:rsidP="002C6F0A">
      <w:pPr>
        <w:pStyle w:val="Texto"/>
        <w:spacing w:line="264" w:lineRule="exact"/>
        <w:rPr>
          <w:b/>
        </w:rPr>
      </w:pPr>
      <w:r w:rsidRPr="006779C1">
        <w:rPr>
          <w:b/>
        </w:rPr>
        <w:t>30.5.1.</w:t>
      </w:r>
      <w:r w:rsidRPr="006779C1">
        <w:rPr>
          <w:b/>
        </w:rPr>
        <w:tab/>
        <w:t>Requerimientos</w:t>
      </w:r>
      <w:r>
        <w:rPr>
          <w:b/>
        </w:rPr>
        <w:t xml:space="preserve"> </w:t>
      </w:r>
      <w:r w:rsidRPr="006779C1">
        <w:rPr>
          <w:b/>
        </w:rPr>
        <w:t>de</w:t>
      </w:r>
      <w:r>
        <w:rPr>
          <w:b/>
        </w:rPr>
        <w:t xml:space="preserve"> </w:t>
      </w:r>
      <w:r w:rsidRPr="006779C1">
        <w:rPr>
          <w:b/>
        </w:rPr>
        <w:t>los</w:t>
      </w:r>
      <w:r>
        <w:rPr>
          <w:b/>
        </w:rPr>
        <w:t xml:space="preserve"> </w:t>
      </w:r>
      <w:r w:rsidRPr="006779C1">
        <w:rPr>
          <w:b/>
        </w:rPr>
        <w:t>sistemas</w:t>
      </w:r>
      <w:r>
        <w:rPr>
          <w:b/>
        </w:rPr>
        <w:t xml:space="preserve"> </w:t>
      </w:r>
      <w:r w:rsidRPr="006779C1">
        <w:rPr>
          <w:b/>
        </w:rPr>
        <w:t>de</w:t>
      </w:r>
      <w:r>
        <w:rPr>
          <w:b/>
        </w:rPr>
        <w:t xml:space="preserve"> </w:t>
      </w:r>
      <w:r w:rsidRPr="006779C1">
        <w:rPr>
          <w:b/>
        </w:rPr>
        <w:t>medición.</w:t>
      </w:r>
    </w:p>
    <w:p w14:paraId="1B724D4A" w14:textId="77777777" w:rsidR="002C6F0A" w:rsidRPr="006779C1" w:rsidRDefault="002C6F0A" w:rsidP="002C6F0A">
      <w:pPr>
        <w:pStyle w:val="Texto"/>
        <w:spacing w:line="264" w:lineRule="exact"/>
      </w:pPr>
      <w:r w:rsidRPr="006779C1">
        <w:t>Los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</w:t>
      </w:r>
      <w:r>
        <w:t xml:space="preserve"> </w:t>
      </w:r>
      <w:r w:rsidRPr="006779C1">
        <w:t>deben</w:t>
      </w:r>
      <w:r>
        <w:t xml:space="preserve"> </w:t>
      </w:r>
      <w:r w:rsidRPr="006779C1">
        <w:t>cumplir</w:t>
      </w:r>
      <w:r>
        <w:t xml:space="preserve"> </w:t>
      </w:r>
      <w:r w:rsidRPr="006779C1">
        <w:t>con</w:t>
      </w:r>
      <w:r>
        <w:t xml:space="preserve"> </w:t>
      </w:r>
      <w:r w:rsidRPr="006779C1">
        <w:t>los</w:t>
      </w:r>
      <w:r>
        <w:t xml:space="preserve"> </w:t>
      </w:r>
      <w:r w:rsidRPr="006779C1">
        <w:t>siguientes</w:t>
      </w:r>
      <w:r>
        <w:t xml:space="preserve"> </w:t>
      </w:r>
      <w:r w:rsidRPr="006779C1">
        <w:t>requerimientos:</w:t>
      </w:r>
    </w:p>
    <w:p w14:paraId="0B0BC6BC" w14:textId="77777777" w:rsidR="002C6F0A" w:rsidRPr="006779C1" w:rsidRDefault="002C6F0A" w:rsidP="002C6F0A">
      <w:pPr>
        <w:pStyle w:val="Texto"/>
        <w:spacing w:line="264" w:lineRule="exact"/>
        <w:ind w:left="907" w:hanging="619"/>
      </w:pPr>
      <w:r w:rsidRPr="006779C1">
        <w:rPr>
          <w:b/>
        </w:rPr>
        <w:t>I.</w:t>
      </w:r>
      <w:r w:rsidRPr="006779C1">
        <w:rPr>
          <w:b/>
        </w:rPr>
        <w:tab/>
      </w:r>
      <w:r w:rsidRPr="006779C1">
        <w:t>Requerimientos</w:t>
      </w:r>
      <w:r>
        <w:t xml:space="preserve"> </w:t>
      </w:r>
      <w:r w:rsidRPr="006779C1">
        <w:t>generales:</w:t>
      </w:r>
    </w:p>
    <w:p w14:paraId="5DD3CC46" w14:textId="77777777" w:rsidR="002C6F0A" w:rsidRPr="00E44372" w:rsidRDefault="002C6F0A" w:rsidP="002C6F0A">
      <w:pPr>
        <w:pStyle w:val="Texto"/>
        <w:spacing w:line="264" w:lineRule="exact"/>
        <w:rPr>
          <w:b/>
        </w:rPr>
      </w:pPr>
      <w:r w:rsidRPr="00E44372">
        <w:rPr>
          <w:b/>
        </w:rPr>
        <w:t>…</w:t>
      </w:r>
    </w:p>
    <w:p w14:paraId="21507931" w14:textId="77777777" w:rsidR="002C6F0A" w:rsidRPr="006779C1" w:rsidRDefault="002C6F0A" w:rsidP="002C6F0A">
      <w:pPr>
        <w:pStyle w:val="Texto"/>
        <w:spacing w:line="264" w:lineRule="exact"/>
        <w:ind w:left="1354" w:hanging="432"/>
      </w:pPr>
      <w:r w:rsidRPr="006779C1">
        <w:rPr>
          <w:b/>
        </w:rPr>
        <w:t>c)</w:t>
      </w:r>
      <w:r w:rsidRPr="006779C1">
        <w:rPr>
          <w:b/>
        </w:rPr>
        <w:tab/>
      </w:r>
      <w:r w:rsidRPr="006779C1">
        <w:t>Contar</w:t>
      </w:r>
      <w:r>
        <w:t xml:space="preserve"> </w:t>
      </w:r>
      <w:r w:rsidRPr="006779C1">
        <w:t>con</w:t>
      </w:r>
      <w:r>
        <w:t xml:space="preserve"> </w:t>
      </w:r>
      <w:r w:rsidRPr="006779C1">
        <w:t>una</w:t>
      </w:r>
      <w:r>
        <w:t xml:space="preserve"> </w:t>
      </w:r>
      <w:r w:rsidRPr="006779C1">
        <w:t>interfaz</w:t>
      </w:r>
      <w:r>
        <w:t xml:space="preserve"> </w:t>
      </w:r>
      <w:r w:rsidRPr="006779C1">
        <w:t>o</w:t>
      </w:r>
      <w:r>
        <w:t xml:space="preserve"> </w:t>
      </w:r>
      <w:r w:rsidRPr="006779C1">
        <w:t>módulo</w:t>
      </w:r>
      <w:r>
        <w:t xml:space="preserve"> </w:t>
      </w:r>
      <w:r w:rsidRPr="006779C1">
        <w:t>de</w:t>
      </w:r>
      <w:r>
        <w:t xml:space="preserve"> </w:t>
      </w:r>
      <w:r w:rsidRPr="006779C1">
        <w:t>comunicación</w:t>
      </w:r>
      <w:r>
        <w:t xml:space="preserve"> </w:t>
      </w:r>
      <w:r w:rsidRPr="006779C1">
        <w:t>para</w:t>
      </w:r>
      <w:r>
        <w:t xml:space="preserve"> </w:t>
      </w:r>
      <w:r w:rsidRPr="006779C1">
        <w:t>la</w:t>
      </w:r>
      <w:r>
        <w:t xml:space="preserve"> </w:t>
      </w:r>
      <w:r w:rsidRPr="006779C1">
        <w:t>transferencia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información</w:t>
      </w:r>
      <w:r>
        <w:t xml:space="preserve"> </w:t>
      </w:r>
      <w:r w:rsidRPr="006779C1">
        <w:t>a</w:t>
      </w:r>
      <w:r>
        <w:t xml:space="preserve"> </w:t>
      </w:r>
      <w:r w:rsidRPr="006779C1">
        <w:t>la</w:t>
      </w:r>
      <w:r>
        <w:t xml:space="preserve"> </w:t>
      </w:r>
      <w:r w:rsidRPr="006779C1">
        <w:t>UCC,</w:t>
      </w:r>
      <w:r>
        <w:t xml:space="preserve"> </w:t>
      </w:r>
      <w:r w:rsidRPr="006779C1">
        <w:t>con</w:t>
      </w:r>
      <w:r>
        <w:t xml:space="preserve"> </w:t>
      </w:r>
      <w:r w:rsidRPr="006779C1">
        <w:t>las</w:t>
      </w:r>
      <w:r>
        <w:t xml:space="preserve"> </w:t>
      </w:r>
      <w:r w:rsidRPr="006779C1">
        <w:t>siguientes</w:t>
      </w:r>
      <w:r>
        <w:t xml:space="preserve"> </w:t>
      </w:r>
      <w:r w:rsidRPr="006779C1">
        <w:t>características:</w:t>
      </w:r>
    </w:p>
    <w:p w14:paraId="27460586" w14:textId="77777777" w:rsidR="002C6F0A" w:rsidRPr="006779C1" w:rsidRDefault="002C6F0A" w:rsidP="002C6F0A">
      <w:pPr>
        <w:pStyle w:val="Texto"/>
        <w:spacing w:line="264" w:lineRule="exact"/>
        <w:ind w:left="1814" w:hanging="432"/>
      </w:pPr>
      <w:r w:rsidRPr="006779C1">
        <w:rPr>
          <w:b/>
        </w:rPr>
        <w:t>1.</w:t>
      </w:r>
      <w:r w:rsidRPr="006779C1">
        <w:rPr>
          <w:b/>
        </w:rPr>
        <w:tab/>
      </w:r>
      <w:r w:rsidRPr="006779C1">
        <w:t>Disponer</w:t>
      </w:r>
      <w:r>
        <w:t xml:space="preserve"> </w:t>
      </w:r>
      <w:r w:rsidRPr="006779C1">
        <w:t>de</w:t>
      </w:r>
      <w:r>
        <w:t xml:space="preserve"> </w:t>
      </w:r>
      <w:r w:rsidRPr="006779C1">
        <w:t>un</w:t>
      </w:r>
      <w:r>
        <w:t xml:space="preserve"> </w:t>
      </w:r>
      <w:r w:rsidRPr="006779C1">
        <w:t>protocolo</w:t>
      </w:r>
      <w:r>
        <w:t xml:space="preserve"> </w:t>
      </w:r>
      <w:r w:rsidRPr="006779C1">
        <w:t>de</w:t>
      </w:r>
      <w:r>
        <w:t xml:space="preserve"> </w:t>
      </w:r>
      <w:r w:rsidRPr="006779C1">
        <w:t>comunicación</w:t>
      </w:r>
      <w:r>
        <w:t xml:space="preserve"> </w:t>
      </w:r>
      <w:r w:rsidRPr="006779C1">
        <w:t>para</w:t>
      </w:r>
      <w:r>
        <w:t xml:space="preserve"> </w:t>
      </w:r>
      <w:r w:rsidRPr="006779C1">
        <w:t>enlazar</w:t>
      </w:r>
      <w:r>
        <w:t xml:space="preserve"> </w:t>
      </w:r>
      <w:r w:rsidRPr="006779C1">
        <w:t>los</w:t>
      </w:r>
      <w:r>
        <w:t xml:space="preserve"> </w:t>
      </w:r>
      <w:r w:rsidRPr="006779C1">
        <w:t>equipos</w:t>
      </w:r>
      <w:r>
        <w:t xml:space="preserve"> </w:t>
      </w:r>
      <w:r w:rsidRPr="006779C1">
        <w:t>con</w:t>
      </w:r>
      <w:r>
        <w:t xml:space="preserve"> </w:t>
      </w:r>
      <w:r w:rsidRPr="006779C1">
        <w:t>la</w:t>
      </w:r>
      <w:r>
        <w:t xml:space="preserve"> </w:t>
      </w:r>
      <w:r w:rsidRPr="006779C1">
        <w:t>UCC.</w:t>
      </w:r>
    </w:p>
    <w:p w14:paraId="444EAC69" w14:textId="77777777" w:rsidR="002C6F0A" w:rsidRPr="006779C1" w:rsidRDefault="002C6F0A" w:rsidP="002C6F0A">
      <w:pPr>
        <w:pStyle w:val="Texto"/>
        <w:spacing w:line="264" w:lineRule="exact"/>
        <w:ind w:left="1814" w:hanging="432"/>
      </w:pPr>
      <w:r w:rsidRPr="006779C1">
        <w:rPr>
          <w:b/>
        </w:rPr>
        <w:t>2.</w:t>
      </w:r>
      <w:r w:rsidRPr="006779C1">
        <w:rPr>
          <w:b/>
        </w:rPr>
        <w:tab/>
      </w:r>
      <w:r w:rsidRPr="006779C1">
        <w:t>Disponer</w:t>
      </w:r>
      <w:r>
        <w:t xml:space="preserve"> </w:t>
      </w:r>
      <w:r w:rsidRPr="006779C1">
        <w:t>de</w:t>
      </w:r>
      <w:r>
        <w:t xml:space="preserve"> </w:t>
      </w:r>
      <w:r w:rsidRPr="006779C1">
        <w:t>mecanismos</w:t>
      </w:r>
      <w:r>
        <w:t xml:space="preserve"> </w:t>
      </w:r>
      <w:r w:rsidRPr="006779C1">
        <w:t>de</w:t>
      </w:r>
      <w:r>
        <w:t xml:space="preserve"> </w:t>
      </w:r>
      <w:r w:rsidRPr="006779C1">
        <w:t>mitigación</w:t>
      </w:r>
      <w:r>
        <w:t xml:space="preserve"> </w:t>
      </w:r>
      <w:r w:rsidRPr="006779C1">
        <w:t>a</w:t>
      </w:r>
      <w:r>
        <w:t xml:space="preserve"> </w:t>
      </w:r>
      <w:r w:rsidRPr="006779C1">
        <w:t>perturbaciones</w:t>
      </w:r>
      <w:r>
        <w:t xml:space="preserve"> </w:t>
      </w:r>
      <w:r w:rsidRPr="006779C1">
        <w:t>de</w:t>
      </w:r>
      <w:r>
        <w:t xml:space="preserve"> </w:t>
      </w:r>
      <w:r w:rsidRPr="006779C1">
        <w:t>radiación</w:t>
      </w:r>
      <w:r>
        <w:t xml:space="preserve"> </w:t>
      </w:r>
      <w:r w:rsidRPr="006779C1">
        <w:t>y/o</w:t>
      </w:r>
      <w:r>
        <w:t xml:space="preserve"> </w:t>
      </w:r>
      <w:r w:rsidRPr="006779C1">
        <w:t>electromagnéticas.</w:t>
      </w:r>
    </w:p>
    <w:p w14:paraId="193923F8" w14:textId="77777777" w:rsidR="002C6F0A" w:rsidRPr="00E44372" w:rsidRDefault="002C6F0A" w:rsidP="002C6F0A">
      <w:pPr>
        <w:pStyle w:val="Texto"/>
        <w:spacing w:line="264" w:lineRule="exact"/>
        <w:rPr>
          <w:b/>
        </w:rPr>
      </w:pPr>
      <w:r w:rsidRPr="00E44372">
        <w:rPr>
          <w:b/>
        </w:rPr>
        <w:t>…</w:t>
      </w:r>
    </w:p>
    <w:p w14:paraId="4025A32E" w14:textId="77777777" w:rsidR="002C6F0A" w:rsidRPr="006779C1" w:rsidRDefault="002C6F0A" w:rsidP="002C6F0A">
      <w:pPr>
        <w:pStyle w:val="Texto"/>
        <w:spacing w:line="264" w:lineRule="exact"/>
        <w:ind w:left="1354" w:hanging="432"/>
        <w:rPr>
          <w:b/>
        </w:rPr>
      </w:pPr>
      <w:r w:rsidRPr="006779C1">
        <w:rPr>
          <w:b/>
        </w:rPr>
        <w:t>e)</w:t>
      </w:r>
      <w:r w:rsidRPr="006779C1">
        <w:rPr>
          <w:b/>
        </w:rPr>
        <w:tab/>
      </w:r>
      <w:r w:rsidRPr="006779C1">
        <w:t>Estar</w:t>
      </w:r>
      <w:r>
        <w:t xml:space="preserve"> </w:t>
      </w:r>
      <w:r w:rsidRPr="006779C1">
        <w:t>integrados</w:t>
      </w:r>
      <w:r>
        <w:t xml:space="preserve"> </w:t>
      </w:r>
      <w:r w:rsidRPr="006779C1">
        <w:t>por</w:t>
      </w:r>
      <w:r>
        <w:t xml:space="preserve"> </w:t>
      </w:r>
      <w:r w:rsidRPr="006779C1">
        <w:t>los</w:t>
      </w:r>
      <w:r>
        <w:t xml:space="preserve"> </w:t>
      </w:r>
      <w:r w:rsidRPr="006779C1">
        <w:t>siguientes</w:t>
      </w:r>
      <w:r>
        <w:t xml:space="preserve"> </w:t>
      </w:r>
      <w:r w:rsidRPr="006779C1">
        <w:t>elementos:</w:t>
      </w:r>
    </w:p>
    <w:p w14:paraId="7EF1FD7D" w14:textId="77777777" w:rsidR="002C6F0A" w:rsidRPr="006779C1" w:rsidRDefault="002C6F0A" w:rsidP="002C6F0A">
      <w:pPr>
        <w:pStyle w:val="Texto"/>
        <w:spacing w:line="264" w:lineRule="exact"/>
        <w:ind w:left="1814" w:hanging="432"/>
        <w:rPr>
          <w:b/>
        </w:rPr>
      </w:pPr>
      <w:r w:rsidRPr="006779C1">
        <w:rPr>
          <w:b/>
        </w:rPr>
        <w:t>1.</w:t>
      </w:r>
      <w:r w:rsidRPr="006779C1">
        <w:rPr>
          <w:b/>
        </w:rPr>
        <w:tab/>
      </w:r>
      <w:r w:rsidRPr="006779C1">
        <w:t>Elemento</w:t>
      </w:r>
      <w:r>
        <w:t xml:space="preserve"> </w:t>
      </w:r>
      <w:r w:rsidRPr="006779C1">
        <w:t>primario.</w:t>
      </w:r>
      <w:r>
        <w:t xml:space="preserve"> </w:t>
      </w:r>
      <w:r w:rsidRPr="006779C1">
        <w:t>Dispositivo</w:t>
      </w:r>
      <w:r>
        <w:t xml:space="preserve"> </w:t>
      </w:r>
      <w:r w:rsidRPr="006779C1">
        <w:t>que</w:t>
      </w:r>
      <w:r>
        <w:t xml:space="preserve"> </w:t>
      </w:r>
      <w:r w:rsidRPr="006779C1">
        <w:t>cuantifica</w:t>
      </w:r>
      <w:r>
        <w:t xml:space="preserve"> </w:t>
      </w:r>
      <w:r w:rsidRPr="006779C1">
        <w:t>el</w:t>
      </w:r>
      <w:r>
        <w:t xml:space="preserve"> </w:t>
      </w:r>
      <w:r w:rsidRPr="006779C1">
        <w:t>volumen</w:t>
      </w:r>
      <w:r>
        <w:t xml:space="preserve"> </w:t>
      </w:r>
      <w:r w:rsidRPr="006779C1">
        <w:t>del</w:t>
      </w:r>
      <w:r>
        <w:t xml:space="preserve"> </w:t>
      </w:r>
      <w:r w:rsidRPr="006779C1">
        <w:t>Hidrocarburo</w:t>
      </w:r>
      <w:r>
        <w:t xml:space="preserve"> </w:t>
      </w:r>
      <w:r w:rsidRPr="006779C1">
        <w:t>o</w:t>
      </w:r>
      <w:r>
        <w:t xml:space="preserve"> </w:t>
      </w:r>
      <w:r w:rsidRPr="006779C1">
        <w:t>Petrolífero</w:t>
      </w:r>
      <w:r>
        <w:t xml:space="preserve"> </w:t>
      </w:r>
      <w:r w:rsidRPr="006779C1">
        <w:t>de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trate,</w:t>
      </w:r>
      <w:r>
        <w:t xml:space="preserve"> </w:t>
      </w:r>
      <w:r w:rsidRPr="006779C1">
        <w:t>en</w:t>
      </w:r>
      <w:r>
        <w:t xml:space="preserve"> </w:t>
      </w:r>
      <w:r w:rsidRPr="006779C1">
        <w:t>reposo</w:t>
      </w:r>
      <w:r>
        <w:t xml:space="preserve"> </w:t>
      </w:r>
      <w:r w:rsidRPr="006779C1">
        <w:t>en</w:t>
      </w:r>
      <w:r>
        <w:t xml:space="preserve"> </w:t>
      </w:r>
      <w:r w:rsidRPr="006779C1">
        <w:t>un</w:t>
      </w:r>
      <w:r>
        <w:t xml:space="preserve"> </w:t>
      </w:r>
      <w:r w:rsidRPr="006779C1">
        <w:t>medio</w:t>
      </w:r>
      <w:r>
        <w:t xml:space="preserve"> </w:t>
      </w:r>
      <w:r w:rsidRPr="006779C1">
        <w:t>de</w:t>
      </w:r>
      <w:r>
        <w:t xml:space="preserve"> </w:t>
      </w:r>
      <w:r w:rsidRPr="006779C1">
        <w:t>almacenamiento</w:t>
      </w:r>
      <w:r>
        <w:t xml:space="preserve"> </w:t>
      </w:r>
      <w:r w:rsidRPr="006779C1">
        <w:t>en</w:t>
      </w:r>
      <w:r>
        <w:t xml:space="preserve"> </w:t>
      </w:r>
      <w:r w:rsidRPr="006779C1">
        <w:t>el</w:t>
      </w:r>
      <w:r>
        <w:t xml:space="preserve"> </w:t>
      </w:r>
      <w:r w:rsidRPr="006779C1">
        <w:t>caso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Medición</w:t>
      </w:r>
      <w:r>
        <w:t xml:space="preserve"> </w:t>
      </w:r>
      <w:r w:rsidRPr="006779C1">
        <w:t>estática,</w:t>
      </w:r>
      <w:r>
        <w:t xml:space="preserve"> </w:t>
      </w:r>
      <w:r w:rsidRPr="006779C1">
        <w:t>o</w:t>
      </w:r>
      <w:r>
        <w:t xml:space="preserve"> </w:t>
      </w:r>
      <w:r w:rsidRPr="006779C1">
        <w:t>el</w:t>
      </w:r>
      <w:r>
        <w:t xml:space="preserve"> </w:t>
      </w:r>
      <w:r w:rsidRPr="006779C1">
        <w:t>volumen/masa</w:t>
      </w:r>
      <w:r>
        <w:t xml:space="preserve"> </w:t>
      </w:r>
      <w:r w:rsidRPr="006779C1">
        <w:t>del</w:t>
      </w:r>
      <w:r>
        <w:t xml:space="preserve"> </w:t>
      </w:r>
      <w:r w:rsidRPr="006779C1">
        <w:t>producto</w:t>
      </w:r>
      <w:r>
        <w:t xml:space="preserve"> </w:t>
      </w:r>
      <w:r w:rsidRPr="006779C1">
        <w:t>que</w:t>
      </w:r>
      <w:r>
        <w:t xml:space="preserve"> </w:t>
      </w:r>
      <w:r w:rsidRPr="006779C1">
        <w:t>fluye</w:t>
      </w:r>
      <w:r>
        <w:t xml:space="preserve"> </w:t>
      </w:r>
      <w:r w:rsidRPr="006779C1">
        <w:t>por</w:t>
      </w:r>
      <w:r>
        <w:t xml:space="preserve"> </w:t>
      </w:r>
      <w:r w:rsidRPr="006779C1">
        <w:t>un</w:t>
      </w:r>
      <w:r>
        <w:t xml:space="preserve"> </w:t>
      </w:r>
      <w:r w:rsidRPr="006779C1">
        <w:t>ducto,</w:t>
      </w:r>
      <w:r>
        <w:t xml:space="preserve"> </w:t>
      </w:r>
      <w:r w:rsidRPr="006779C1">
        <w:t>en</w:t>
      </w:r>
      <w:r>
        <w:t xml:space="preserve"> </w:t>
      </w:r>
      <w:r w:rsidRPr="006779C1">
        <w:t>el</w:t>
      </w:r>
      <w:r>
        <w:t xml:space="preserve"> </w:t>
      </w:r>
      <w:r w:rsidRPr="006779C1">
        <w:t>caso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Medición</w:t>
      </w:r>
      <w:r>
        <w:t xml:space="preserve"> </w:t>
      </w:r>
      <w:r w:rsidRPr="006779C1">
        <w:t>dinámica,</w:t>
      </w:r>
      <w:r>
        <w:t xml:space="preserve"> </w:t>
      </w:r>
      <w:r w:rsidRPr="006779C1">
        <w:t>mismo</w:t>
      </w:r>
      <w:r>
        <w:t xml:space="preserve"> </w:t>
      </w:r>
      <w:r w:rsidRPr="006779C1">
        <w:t>que</w:t>
      </w:r>
      <w:r>
        <w:t xml:space="preserve"> </w:t>
      </w:r>
      <w:r w:rsidRPr="006779C1">
        <w:t>debe</w:t>
      </w:r>
      <w:r>
        <w:t xml:space="preserve"> </w:t>
      </w:r>
      <w:r w:rsidRPr="006779C1">
        <w:t>cumplir</w:t>
      </w:r>
      <w:r>
        <w:t xml:space="preserve"> </w:t>
      </w:r>
      <w:r w:rsidRPr="006779C1">
        <w:t>con</w:t>
      </w:r>
      <w:r>
        <w:t xml:space="preserve"> </w:t>
      </w:r>
      <w:r w:rsidRPr="006779C1">
        <w:t>las</w:t>
      </w:r>
      <w:r>
        <w:t xml:space="preserve"> </w:t>
      </w:r>
      <w:r w:rsidRPr="006779C1">
        <w:t>siguientes</w:t>
      </w:r>
      <w:r>
        <w:t xml:space="preserve"> </w:t>
      </w:r>
      <w:r w:rsidRPr="006779C1">
        <w:t>características:</w:t>
      </w:r>
    </w:p>
    <w:p w14:paraId="2496A630" w14:textId="77777777" w:rsidR="002C6F0A" w:rsidRPr="00E44372" w:rsidRDefault="002C6F0A" w:rsidP="002C6F0A">
      <w:pPr>
        <w:pStyle w:val="Texto"/>
        <w:spacing w:line="264" w:lineRule="exact"/>
        <w:rPr>
          <w:b/>
        </w:rPr>
      </w:pPr>
      <w:r w:rsidRPr="00E44372">
        <w:rPr>
          <w:b/>
        </w:rPr>
        <w:t>…</w:t>
      </w:r>
    </w:p>
    <w:p w14:paraId="427249FE" w14:textId="77777777" w:rsidR="002C6F0A" w:rsidRPr="006779C1" w:rsidRDefault="002C6F0A" w:rsidP="002C6F0A">
      <w:pPr>
        <w:pStyle w:val="Texto"/>
        <w:spacing w:line="264" w:lineRule="exact"/>
        <w:ind w:left="2261" w:hanging="432"/>
      </w:pPr>
      <w:r w:rsidRPr="006779C1">
        <w:rPr>
          <w:b/>
        </w:rPr>
        <w:t>iii.</w:t>
      </w:r>
      <w:r w:rsidRPr="006779C1">
        <w:rPr>
          <w:b/>
        </w:rPr>
        <w:tab/>
      </w:r>
      <w:r w:rsidRPr="006779C1">
        <w:t>Calibración</w:t>
      </w:r>
      <w:r>
        <w:t xml:space="preserve"> </w:t>
      </w:r>
      <w:r w:rsidRPr="006779C1">
        <w:t>válida,</w:t>
      </w:r>
      <w:r>
        <w:t xml:space="preserve"> </w:t>
      </w:r>
      <w:r w:rsidRPr="006779C1">
        <w:t>realizada</w:t>
      </w:r>
      <w:r>
        <w:t xml:space="preserve"> </w:t>
      </w:r>
      <w:r w:rsidRPr="006779C1">
        <w:t>por</w:t>
      </w:r>
      <w:r>
        <w:t xml:space="preserve"> </w:t>
      </w:r>
      <w:r w:rsidRPr="006779C1">
        <w:t>un</w:t>
      </w:r>
      <w:r>
        <w:t xml:space="preserve"> </w:t>
      </w:r>
      <w:r w:rsidRPr="006779C1">
        <w:t>laboratorio</w:t>
      </w:r>
      <w:r>
        <w:t xml:space="preserve"> </w:t>
      </w:r>
      <w:r w:rsidRPr="006779C1">
        <w:t>acreditado</w:t>
      </w:r>
      <w:r>
        <w:t xml:space="preserve"> </w:t>
      </w:r>
      <w:r w:rsidRPr="006779C1">
        <w:t>por</w:t>
      </w:r>
      <w:r>
        <w:t xml:space="preserve"> </w:t>
      </w:r>
      <w:r w:rsidRPr="006779C1">
        <w:t>la</w:t>
      </w:r>
      <w:r>
        <w:t xml:space="preserve"> </w:t>
      </w:r>
      <w:r w:rsidRPr="006779C1">
        <w:t>EMA</w:t>
      </w:r>
      <w:r>
        <w:t xml:space="preserve"> </w:t>
      </w:r>
      <w:r w:rsidRPr="006779C1">
        <w:t>o</w:t>
      </w:r>
      <w:r>
        <w:t xml:space="preserve"> </w:t>
      </w:r>
      <w:r w:rsidRPr="006779C1">
        <w:t>por</w:t>
      </w:r>
      <w:r>
        <w:t xml:space="preserve"> </w:t>
      </w:r>
      <w:r w:rsidRPr="006779C1">
        <w:t>una</w:t>
      </w:r>
      <w:r>
        <w:t xml:space="preserve"> </w:t>
      </w:r>
      <w:r w:rsidRPr="006779C1">
        <w:t>entidad</w:t>
      </w:r>
      <w:r>
        <w:t xml:space="preserve"> </w:t>
      </w:r>
      <w:r w:rsidRPr="006779C1">
        <w:t>que</w:t>
      </w:r>
      <w:r>
        <w:t xml:space="preserve"> </w:t>
      </w:r>
      <w:r w:rsidRPr="006779C1">
        <w:t>cuente</w:t>
      </w:r>
      <w:r>
        <w:t xml:space="preserve"> </w:t>
      </w:r>
      <w:r w:rsidRPr="006779C1">
        <w:t>con</w:t>
      </w:r>
      <w:r>
        <w:t xml:space="preserve"> </w:t>
      </w:r>
      <w:r w:rsidRPr="006779C1">
        <w:t>un</w:t>
      </w:r>
      <w:r>
        <w:t xml:space="preserve"> </w:t>
      </w:r>
      <w:r w:rsidRPr="006779C1">
        <w:t>ARM</w:t>
      </w:r>
      <w:r>
        <w:t xml:space="preserve"> </w:t>
      </w:r>
      <w:r w:rsidRPr="006779C1">
        <w:t>con</w:t>
      </w:r>
      <w:r>
        <w:t xml:space="preserve"> </w:t>
      </w:r>
      <w:r w:rsidRPr="006779C1">
        <w:t>la</w:t>
      </w:r>
      <w:r>
        <w:t xml:space="preserve"> </w:t>
      </w:r>
      <w:r w:rsidRPr="006779C1">
        <w:t>EMA,</w:t>
      </w:r>
      <w:r>
        <w:t xml:space="preserve"> </w:t>
      </w:r>
      <w:r w:rsidRPr="006779C1">
        <w:t>de</w:t>
      </w:r>
      <w:r>
        <w:t xml:space="preserve"> </w:t>
      </w:r>
      <w:r w:rsidRPr="006779C1">
        <w:t>conformidad</w:t>
      </w:r>
      <w:r>
        <w:t xml:space="preserve"> </w:t>
      </w:r>
      <w:r w:rsidRPr="006779C1">
        <w:t>con</w:t>
      </w:r>
      <w:r>
        <w:t xml:space="preserve"> </w:t>
      </w:r>
      <w:r w:rsidRPr="006779C1">
        <w:t>lo</w:t>
      </w:r>
      <w:r>
        <w:t xml:space="preserve"> </w:t>
      </w:r>
      <w:r w:rsidRPr="006779C1">
        <w:t>establecido</w:t>
      </w:r>
      <w:r>
        <w:t xml:space="preserve"> </w:t>
      </w:r>
      <w:r w:rsidRPr="006779C1">
        <w:t>en</w:t>
      </w:r>
      <w:r>
        <w:t xml:space="preserve"> </w:t>
      </w:r>
      <w:r w:rsidRPr="006779C1">
        <w:t>la</w:t>
      </w:r>
      <w:r>
        <w:t xml:space="preserve"> </w:t>
      </w:r>
      <w:r w:rsidRPr="006779C1">
        <w:t>LFMN.</w:t>
      </w:r>
    </w:p>
    <w:p w14:paraId="358D64D9" w14:textId="77777777" w:rsidR="002C6F0A" w:rsidRPr="00E44372" w:rsidRDefault="002C6F0A" w:rsidP="002C6F0A">
      <w:pPr>
        <w:pStyle w:val="Texto"/>
        <w:spacing w:line="264" w:lineRule="exact"/>
        <w:rPr>
          <w:b/>
        </w:rPr>
      </w:pPr>
      <w:r w:rsidRPr="00E44372">
        <w:rPr>
          <w:b/>
        </w:rPr>
        <w:lastRenderedPageBreak/>
        <w:t>…</w:t>
      </w:r>
    </w:p>
    <w:p w14:paraId="0C62AEEE" w14:textId="77777777" w:rsidR="002C6F0A" w:rsidRPr="006779C1" w:rsidRDefault="002C6F0A" w:rsidP="002C6F0A">
      <w:pPr>
        <w:pStyle w:val="Texto"/>
        <w:spacing w:line="271" w:lineRule="exact"/>
        <w:ind w:left="1814" w:hanging="432"/>
      </w:pPr>
      <w:r w:rsidRPr="006779C1">
        <w:rPr>
          <w:b/>
        </w:rPr>
        <w:t>2.</w:t>
      </w:r>
      <w:r w:rsidRPr="006779C1">
        <w:rPr>
          <w:b/>
        </w:rPr>
        <w:tab/>
      </w:r>
      <w:r w:rsidRPr="006779C1">
        <w:t>Elementos</w:t>
      </w:r>
      <w:r>
        <w:t xml:space="preserve"> </w:t>
      </w:r>
      <w:r w:rsidRPr="006779C1">
        <w:t>secundarios.</w:t>
      </w:r>
      <w:r>
        <w:t xml:space="preserve"> </w:t>
      </w:r>
      <w:r w:rsidRPr="006779C1">
        <w:t>Deben</w:t>
      </w:r>
      <w:r>
        <w:t xml:space="preserve"> </w:t>
      </w:r>
      <w:r w:rsidRPr="006779C1">
        <w:t>cumplir</w:t>
      </w:r>
      <w:r>
        <w:t xml:space="preserve"> </w:t>
      </w:r>
      <w:r w:rsidRPr="006779C1">
        <w:t>con</w:t>
      </w:r>
      <w:r>
        <w:t xml:space="preserve"> </w:t>
      </w:r>
      <w:r w:rsidRPr="006779C1">
        <w:t>las</w:t>
      </w:r>
      <w:r>
        <w:t xml:space="preserve"> </w:t>
      </w:r>
      <w:r w:rsidRPr="006779C1">
        <w:t>siguientes</w:t>
      </w:r>
      <w:r>
        <w:t xml:space="preserve"> </w:t>
      </w:r>
      <w:r w:rsidRPr="006779C1">
        <w:t>características:</w:t>
      </w:r>
    </w:p>
    <w:p w14:paraId="40DD889F" w14:textId="77777777" w:rsidR="002C6F0A" w:rsidRPr="00E44372" w:rsidRDefault="002C6F0A" w:rsidP="002C6F0A">
      <w:pPr>
        <w:pStyle w:val="Texto"/>
        <w:spacing w:line="271" w:lineRule="exact"/>
        <w:rPr>
          <w:b/>
        </w:rPr>
      </w:pPr>
      <w:r w:rsidRPr="00E44372">
        <w:rPr>
          <w:b/>
        </w:rPr>
        <w:t>…</w:t>
      </w:r>
    </w:p>
    <w:p w14:paraId="0DCF2364" w14:textId="77777777" w:rsidR="002C6F0A" w:rsidRPr="006779C1" w:rsidRDefault="002C6F0A" w:rsidP="002C6F0A">
      <w:pPr>
        <w:pStyle w:val="Texto"/>
        <w:spacing w:line="271" w:lineRule="exact"/>
        <w:ind w:left="2261" w:hanging="432"/>
        <w:rPr>
          <w:b/>
        </w:rPr>
      </w:pPr>
      <w:r w:rsidRPr="006779C1">
        <w:rPr>
          <w:b/>
        </w:rPr>
        <w:t>iii.</w:t>
      </w:r>
      <w:r w:rsidRPr="006779C1">
        <w:rPr>
          <w:b/>
        </w:rPr>
        <w:tab/>
      </w:r>
      <w:r w:rsidRPr="006779C1">
        <w:t>Calibración</w:t>
      </w:r>
      <w:r>
        <w:t xml:space="preserve"> </w:t>
      </w:r>
      <w:r w:rsidRPr="006779C1">
        <w:t>válida,</w:t>
      </w:r>
      <w:r>
        <w:t xml:space="preserve"> </w:t>
      </w:r>
      <w:r w:rsidRPr="006779C1">
        <w:t>realizada</w:t>
      </w:r>
      <w:r>
        <w:t xml:space="preserve"> </w:t>
      </w:r>
      <w:r w:rsidRPr="006779C1">
        <w:t>por</w:t>
      </w:r>
      <w:r>
        <w:t xml:space="preserve"> </w:t>
      </w:r>
      <w:r w:rsidRPr="006779C1">
        <w:t>un</w:t>
      </w:r>
      <w:r>
        <w:t xml:space="preserve"> </w:t>
      </w:r>
      <w:r w:rsidRPr="006779C1">
        <w:t>laboratorio</w:t>
      </w:r>
      <w:r>
        <w:t xml:space="preserve"> </w:t>
      </w:r>
      <w:r w:rsidRPr="006779C1">
        <w:t>acreditado</w:t>
      </w:r>
      <w:r>
        <w:t xml:space="preserve"> </w:t>
      </w:r>
      <w:r w:rsidRPr="006779C1">
        <w:t>por</w:t>
      </w:r>
      <w:r>
        <w:t xml:space="preserve"> </w:t>
      </w:r>
      <w:r w:rsidRPr="006779C1">
        <w:t>la</w:t>
      </w:r>
      <w:r>
        <w:t xml:space="preserve"> </w:t>
      </w:r>
      <w:r w:rsidRPr="006779C1">
        <w:t>EMA</w:t>
      </w:r>
      <w:r>
        <w:t xml:space="preserve"> </w:t>
      </w:r>
      <w:r w:rsidRPr="006779C1">
        <w:t>o</w:t>
      </w:r>
      <w:r>
        <w:t xml:space="preserve"> </w:t>
      </w:r>
      <w:r w:rsidRPr="006779C1">
        <w:t>por</w:t>
      </w:r>
      <w:r>
        <w:t xml:space="preserve"> </w:t>
      </w:r>
      <w:r w:rsidRPr="006779C1">
        <w:t>una</w:t>
      </w:r>
      <w:r>
        <w:t xml:space="preserve"> </w:t>
      </w:r>
      <w:r w:rsidRPr="006779C1">
        <w:t>entidad</w:t>
      </w:r>
      <w:r>
        <w:t xml:space="preserve"> </w:t>
      </w:r>
      <w:r w:rsidRPr="006779C1">
        <w:t>que</w:t>
      </w:r>
      <w:r>
        <w:t xml:space="preserve"> </w:t>
      </w:r>
      <w:r w:rsidRPr="006779C1">
        <w:t>cuente</w:t>
      </w:r>
      <w:r>
        <w:t xml:space="preserve"> </w:t>
      </w:r>
      <w:r w:rsidRPr="006779C1">
        <w:t>con</w:t>
      </w:r>
      <w:r>
        <w:t xml:space="preserve"> </w:t>
      </w:r>
      <w:r w:rsidRPr="006779C1">
        <w:t>un</w:t>
      </w:r>
      <w:r>
        <w:t xml:space="preserve"> </w:t>
      </w:r>
      <w:r w:rsidRPr="006779C1">
        <w:t>ARM</w:t>
      </w:r>
      <w:r>
        <w:t xml:space="preserve"> </w:t>
      </w:r>
      <w:r w:rsidRPr="006779C1">
        <w:t>con</w:t>
      </w:r>
      <w:r>
        <w:t xml:space="preserve"> </w:t>
      </w:r>
      <w:r w:rsidRPr="006779C1">
        <w:t>la</w:t>
      </w:r>
      <w:r>
        <w:t xml:space="preserve"> </w:t>
      </w:r>
      <w:r w:rsidRPr="006779C1">
        <w:t>EMA,</w:t>
      </w:r>
      <w:r>
        <w:t xml:space="preserve"> </w:t>
      </w:r>
      <w:r w:rsidRPr="006779C1">
        <w:t>de</w:t>
      </w:r>
      <w:r>
        <w:t xml:space="preserve"> </w:t>
      </w:r>
      <w:r w:rsidRPr="006779C1">
        <w:t>conformidad</w:t>
      </w:r>
      <w:r>
        <w:t xml:space="preserve"> </w:t>
      </w:r>
      <w:r w:rsidRPr="006779C1">
        <w:t>con</w:t>
      </w:r>
      <w:r>
        <w:t xml:space="preserve"> </w:t>
      </w:r>
      <w:r w:rsidRPr="006779C1">
        <w:t>lo</w:t>
      </w:r>
      <w:r>
        <w:t xml:space="preserve"> </w:t>
      </w:r>
      <w:r w:rsidRPr="006779C1">
        <w:t>establecido</w:t>
      </w:r>
      <w:r>
        <w:t xml:space="preserve"> </w:t>
      </w:r>
      <w:r w:rsidRPr="006779C1">
        <w:t>en</w:t>
      </w:r>
      <w:r>
        <w:t xml:space="preserve"> </w:t>
      </w:r>
      <w:r w:rsidRPr="006779C1">
        <w:t>la</w:t>
      </w:r>
      <w:r>
        <w:t xml:space="preserve"> </w:t>
      </w:r>
      <w:r w:rsidRPr="006779C1">
        <w:t>LFMN.</w:t>
      </w:r>
    </w:p>
    <w:p w14:paraId="5E8D6ED2" w14:textId="77777777" w:rsidR="002C6F0A" w:rsidRPr="00E44372" w:rsidRDefault="002C6F0A" w:rsidP="002C6F0A">
      <w:pPr>
        <w:pStyle w:val="Texto"/>
        <w:spacing w:line="271" w:lineRule="exact"/>
        <w:rPr>
          <w:b/>
        </w:rPr>
      </w:pPr>
      <w:r w:rsidRPr="00E44372">
        <w:rPr>
          <w:b/>
        </w:rPr>
        <w:t>…</w:t>
      </w:r>
    </w:p>
    <w:p w14:paraId="72E150AB" w14:textId="77777777" w:rsidR="002C6F0A" w:rsidRPr="006779C1" w:rsidRDefault="002C6F0A" w:rsidP="002C6F0A">
      <w:pPr>
        <w:pStyle w:val="Texto"/>
        <w:spacing w:line="271" w:lineRule="exact"/>
        <w:ind w:left="907" w:hanging="619"/>
      </w:pPr>
      <w:r w:rsidRPr="006779C1">
        <w:rPr>
          <w:b/>
        </w:rPr>
        <w:t>II.</w:t>
      </w:r>
      <w:r w:rsidRPr="006779C1">
        <w:rPr>
          <w:b/>
        </w:rPr>
        <w:tab/>
      </w:r>
      <w:r w:rsidRPr="006779C1">
        <w:t>Requerimientos</w:t>
      </w:r>
      <w:r>
        <w:t xml:space="preserve"> </w:t>
      </w:r>
      <w:r w:rsidRPr="006779C1">
        <w:t>específicos</w:t>
      </w:r>
      <w:r>
        <w:t xml:space="preserve"> </w:t>
      </w:r>
      <w:r w:rsidRPr="006779C1">
        <w:t>tratándose</w:t>
      </w:r>
      <w:r>
        <w:t xml:space="preserve"> </w:t>
      </w:r>
      <w:r w:rsidRPr="006779C1">
        <w:t>de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</w:t>
      </w:r>
      <w:r>
        <w:t xml:space="preserve"> </w:t>
      </w:r>
      <w:r w:rsidRPr="006779C1">
        <w:t>estática:</w:t>
      </w:r>
    </w:p>
    <w:p w14:paraId="48E09CEB" w14:textId="77777777" w:rsidR="002C6F0A" w:rsidRPr="00E44372" w:rsidRDefault="002C6F0A" w:rsidP="002C6F0A">
      <w:pPr>
        <w:pStyle w:val="Texto"/>
        <w:spacing w:line="271" w:lineRule="exact"/>
        <w:rPr>
          <w:b/>
        </w:rPr>
      </w:pPr>
      <w:r w:rsidRPr="00E44372">
        <w:rPr>
          <w:b/>
        </w:rPr>
        <w:t>…</w:t>
      </w:r>
    </w:p>
    <w:p w14:paraId="6BF0B351" w14:textId="77777777" w:rsidR="002C6F0A" w:rsidRPr="006779C1" w:rsidRDefault="002C6F0A" w:rsidP="002C6F0A">
      <w:pPr>
        <w:pStyle w:val="Texto"/>
        <w:spacing w:line="271" w:lineRule="exact"/>
        <w:ind w:left="1354" w:hanging="432"/>
        <w:rPr>
          <w:b/>
        </w:rPr>
      </w:pPr>
      <w:r w:rsidRPr="006779C1">
        <w:rPr>
          <w:b/>
        </w:rPr>
        <w:t>a)</w:t>
      </w:r>
      <w:r w:rsidRPr="006779C1">
        <w:rPr>
          <w:b/>
        </w:rPr>
        <w:tab/>
      </w:r>
      <w:r w:rsidRPr="006779C1">
        <w:t>El</w:t>
      </w:r>
      <w:r>
        <w:t xml:space="preserve"> </w:t>
      </w:r>
      <w:r w:rsidRPr="006779C1">
        <w:t>medio</w:t>
      </w:r>
      <w:r>
        <w:t xml:space="preserve"> </w:t>
      </w:r>
      <w:r w:rsidRPr="006779C1">
        <w:t>de</w:t>
      </w:r>
      <w:r>
        <w:t xml:space="preserve"> </w:t>
      </w:r>
      <w:r w:rsidRPr="006779C1">
        <w:t>almacenamiento</w:t>
      </w:r>
      <w:r>
        <w:t xml:space="preserve"> </w:t>
      </w:r>
      <w:r w:rsidRPr="006779C1">
        <w:t>debe</w:t>
      </w:r>
      <w:r>
        <w:t xml:space="preserve"> </w:t>
      </w:r>
      <w:r w:rsidRPr="006779C1">
        <w:t>tener</w:t>
      </w:r>
      <w:r>
        <w:t xml:space="preserve"> </w:t>
      </w:r>
      <w:r w:rsidRPr="006779C1">
        <w:t>Calibración</w:t>
      </w:r>
      <w:r>
        <w:t xml:space="preserve"> </w:t>
      </w:r>
      <w:r w:rsidRPr="006779C1">
        <w:t>válida</w:t>
      </w:r>
      <w:r>
        <w:t xml:space="preserve"> </w:t>
      </w:r>
      <w:r w:rsidRPr="006779C1">
        <w:t>(cartas),</w:t>
      </w:r>
      <w:r>
        <w:t xml:space="preserve"> </w:t>
      </w:r>
      <w:r w:rsidRPr="006779C1">
        <w:t>realizada</w:t>
      </w:r>
      <w:r>
        <w:t xml:space="preserve"> </w:t>
      </w:r>
      <w:r w:rsidRPr="006779C1">
        <w:t>por</w:t>
      </w:r>
      <w:r>
        <w:t xml:space="preserve"> </w:t>
      </w:r>
      <w:r w:rsidRPr="006779C1">
        <w:t>un</w:t>
      </w:r>
      <w:r>
        <w:t xml:space="preserve"> </w:t>
      </w:r>
      <w:r w:rsidRPr="006779C1">
        <w:t>laboratorio</w:t>
      </w:r>
      <w:r>
        <w:t xml:space="preserve"> </w:t>
      </w:r>
      <w:r w:rsidRPr="006779C1">
        <w:t>acreditado</w:t>
      </w:r>
      <w:r>
        <w:t xml:space="preserve"> </w:t>
      </w:r>
      <w:r w:rsidRPr="006779C1">
        <w:t>por</w:t>
      </w:r>
      <w:r>
        <w:t xml:space="preserve"> </w:t>
      </w:r>
      <w:r w:rsidRPr="006779C1">
        <w:t>la</w:t>
      </w:r>
      <w:r>
        <w:t xml:space="preserve"> </w:t>
      </w:r>
      <w:r w:rsidRPr="006779C1">
        <w:t>EMA</w:t>
      </w:r>
      <w:r>
        <w:t xml:space="preserve"> </w:t>
      </w:r>
      <w:r w:rsidRPr="006779C1">
        <w:t>o</w:t>
      </w:r>
      <w:r>
        <w:t xml:space="preserve"> </w:t>
      </w:r>
      <w:r w:rsidRPr="006779C1">
        <w:t>por</w:t>
      </w:r>
      <w:r>
        <w:t xml:space="preserve"> </w:t>
      </w:r>
      <w:r w:rsidRPr="006779C1">
        <w:t>una</w:t>
      </w:r>
      <w:r>
        <w:t xml:space="preserve"> </w:t>
      </w:r>
      <w:r w:rsidRPr="006779C1">
        <w:t>entidad</w:t>
      </w:r>
      <w:r>
        <w:t xml:space="preserve"> </w:t>
      </w:r>
      <w:r w:rsidRPr="006779C1">
        <w:t>que</w:t>
      </w:r>
      <w:r>
        <w:t xml:space="preserve"> </w:t>
      </w:r>
      <w:r w:rsidRPr="006779C1">
        <w:t>cuente</w:t>
      </w:r>
      <w:r>
        <w:t xml:space="preserve"> </w:t>
      </w:r>
      <w:r w:rsidRPr="006779C1">
        <w:t>con</w:t>
      </w:r>
      <w:r>
        <w:t xml:space="preserve"> </w:t>
      </w:r>
      <w:r w:rsidRPr="006779C1">
        <w:t>un</w:t>
      </w:r>
      <w:r>
        <w:t xml:space="preserve"> </w:t>
      </w:r>
      <w:r w:rsidRPr="006779C1">
        <w:t>ARM</w:t>
      </w:r>
      <w:r>
        <w:t xml:space="preserve"> </w:t>
      </w:r>
      <w:r w:rsidRPr="006779C1">
        <w:t>con</w:t>
      </w:r>
      <w:r>
        <w:t xml:space="preserve"> </w:t>
      </w:r>
      <w:r w:rsidRPr="006779C1">
        <w:t>la</w:t>
      </w:r>
      <w:r>
        <w:t xml:space="preserve"> </w:t>
      </w:r>
      <w:r w:rsidRPr="006779C1">
        <w:t>EMA,</w:t>
      </w:r>
      <w:r>
        <w:t xml:space="preserve"> </w:t>
      </w:r>
      <w:r w:rsidRPr="006779C1">
        <w:t>de</w:t>
      </w:r>
      <w:r>
        <w:t xml:space="preserve"> </w:t>
      </w:r>
      <w:r w:rsidRPr="006779C1">
        <w:t>conformidad</w:t>
      </w:r>
      <w:r>
        <w:t xml:space="preserve"> </w:t>
      </w:r>
      <w:r w:rsidRPr="006779C1">
        <w:t>con</w:t>
      </w:r>
      <w:r>
        <w:t xml:space="preserve"> </w:t>
      </w:r>
      <w:r w:rsidRPr="006779C1">
        <w:t>lo</w:t>
      </w:r>
      <w:r>
        <w:t xml:space="preserve"> </w:t>
      </w:r>
      <w:r w:rsidRPr="006779C1">
        <w:t>establecido</w:t>
      </w:r>
      <w:r>
        <w:t xml:space="preserve"> </w:t>
      </w:r>
      <w:r w:rsidRPr="006779C1">
        <w:t>en</w:t>
      </w:r>
      <w:r>
        <w:t xml:space="preserve"> </w:t>
      </w:r>
      <w:r w:rsidRPr="006779C1">
        <w:t>la</w:t>
      </w:r>
      <w:r>
        <w:t xml:space="preserve"> </w:t>
      </w:r>
      <w:r w:rsidRPr="006779C1">
        <w:t>LFMN.</w:t>
      </w:r>
    </w:p>
    <w:p w14:paraId="0C1C235D" w14:textId="77777777" w:rsidR="002C6F0A" w:rsidRPr="00E44372" w:rsidRDefault="002C6F0A" w:rsidP="002C6F0A">
      <w:pPr>
        <w:pStyle w:val="Texto"/>
        <w:spacing w:line="271" w:lineRule="exact"/>
        <w:rPr>
          <w:b/>
        </w:rPr>
      </w:pPr>
      <w:r w:rsidRPr="00E44372">
        <w:rPr>
          <w:b/>
        </w:rPr>
        <w:t>…</w:t>
      </w:r>
    </w:p>
    <w:p w14:paraId="2E8560DB" w14:textId="77777777" w:rsidR="002C6F0A" w:rsidRPr="006779C1" w:rsidRDefault="002C6F0A" w:rsidP="002C6F0A">
      <w:pPr>
        <w:pStyle w:val="Texto"/>
        <w:spacing w:line="271" w:lineRule="exact"/>
        <w:ind w:left="1354" w:hanging="432"/>
        <w:rPr>
          <w:b/>
        </w:rPr>
      </w:pPr>
      <w:r w:rsidRPr="006779C1">
        <w:rPr>
          <w:b/>
        </w:rPr>
        <w:t>c)</w:t>
      </w:r>
      <w:r w:rsidRPr="006779C1">
        <w:rPr>
          <w:b/>
        </w:rPr>
        <w:tab/>
      </w:r>
      <w:r w:rsidRPr="006779C1">
        <w:t>El</w:t>
      </w:r>
      <w:r>
        <w:t xml:space="preserve"> </w:t>
      </w:r>
      <w:r w:rsidRPr="006779C1">
        <w:t>Elemento</w:t>
      </w:r>
      <w:r>
        <w:t xml:space="preserve"> </w:t>
      </w:r>
      <w:r w:rsidRPr="006779C1">
        <w:t>primario</w:t>
      </w:r>
      <w:r>
        <w:t xml:space="preserve"> </w:t>
      </w:r>
      <w:r w:rsidRPr="006779C1">
        <w:t>debe</w:t>
      </w:r>
      <w:r>
        <w:t xml:space="preserve"> </w:t>
      </w:r>
      <w:r w:rsidRPr="006779C1">
        <w:t>cumplir</w:t>
      </w:r>
      <w:r>
        <w:t xml:space="preserve"> </w:t>
      </w:r>
      <w:r w:rsidRPr="006779C1">
        <w:t>con</w:t>
      </w:r>
      <w:r>
        <w:t xml:space="preserve"> </w:t>
      </w:r>
      <w:r w:rsidRPr="006779C1">
        <w:t>las</w:t>
      </w:r>
      <w:r>
        <w:t xml:space="preserve"> </w:t>
      </w:r>
      <w:r w:rsidRPr="006779C1">
        <w:t>siguientes</w:t>
      </w:r>
      <w:r>
        <w:t xml:space="preserve"> </w:t>
      </w:r>
      <w:r w:rsidRPr="006779C1">
        <w:t>características:</w:t>
      </w:r>
    </w:p>
    <w:p w14:paraId="4DE182A1" w14:textId="77777777" w:rsidR="002C6F0A" w:rsidRPr="00E44372" w:rsidRDefault="002C6F0A" w:rsidP="002C6F0A">
      <w:pPr>
        <w:pStyle w:val="Texto"/>
        <w:spacing w:line="271" w:lineRule="exact"/>
        <w:rPr>
          <w:b/>
        </w:rPr>
      </w:pPr>
      <w:r w:rsidRPr="00E44372">
        <w:rPr>
          <w:b/>
        </w:rPr>
        <w:t>…</w:t>
      </w:r>
    </w:p>
    <w:p w14:paraId="5F5D48DB" w14:textId="77777777" w:rsidR="002C6F0A" w:rsidRPr="006779C1" w:rsidRDefault="002C6F0A" w:rsidP="002C6F0A">
      <w:pPr>
        <w:pStyle w:val="Texto"/>
        <w:spacing w:line="271" w:lineRule="exact"/>
        <w:ind w:left="1814" w:hanging="432"/>
        <w:rPr>
          <w:b/>
        </w:rPr>
      </w:pPr>
      <w:r w:rsidRPr="006779C1">
        <w:rPr>
          <w:b/>
        </w:rPr>
        <w:t>2.</w:t>
      </w:r>
      <w:r w:rsidRPr="006779C1">
        <w:rPr>
          <w:b/>
        </w:rPr>
        <w:tab/>
      </w:r>
      <w:r w:rsidRPr="006779C1">
        <w:t>Certificado</w:t>
      </w:r>
      <w:r>
        <w:t xml:space="preserve"> </w:t>
      </w:r>
      <w:r w:rsidRPr="006779C1">
        <w:t>de</w:t>
      </w:r>
      <w:r>
        <w:t xml:space="preserve"> </w:t>
      </w:r>
      <w:r w:rsidRPr="006779C1">
        <w:t>Calibración</w:t>
      </w:r>
      <w:r>
        <w:t xml:space="preserve"> </w:t>
      </w:r>
      <w:r w:rsidRPr="006779C1">
        <w:t>válido.</w:t>
      </w:r>
    </w:p>
    <w:p w14:paraId="18C0E8C1" w14:textId="77777777" w:rsidR="002C6F0A" w:rsidRPr="006779C1" w:rsidRDefault="002C6F0A" w:rsidP="002C6F0A">
      <w:pPr>
        <w:pStyle w:val="Texto"/>
        <w:spacing w:line="271" w:lineRule="exact"/>
        <w:ind w:left="1814" w:hanging="432"/>
      </w:pPr>
      <w:r w:rsidRPr="006779C1">
        <w:rPr>
          <w:b/>
        </w:rPr>
        <w:t>3.</w:t>
      </w:r>
      <w:r w:rsidRPr="006779C1">
        <w:rPr>
          <w:b/>
        </w:rPr>
        <w:tab/>
      </w:r>
      <w:r w:rsidRPr="006779C1">
        <w:t>Disponer</w:t>
      </w:r>
      <w:r>
        <w:t xml:space="preserve"> </w:t>
      </w:r>
      <w:r w:rsidRPr="006779C1">
        <w:t>de</w:t>
      </w:r>
      <w:r>
        <w:t xml:space="preserve"> </w:t>
      </w:r>
      <w:r w:rsidRPr="006779C1">
        <w:t>mecanismos</w:t>
      </w:r>
      <w:r>
        <w:t xml:space="preserve"> </w:t>
      </w:r>
      <w:r w:rsidRPr="006779C1">
        <w:t>de</w:t>
      </w:r>
      <w:r>
        <w:t xml:space="preserve"> </w:t>
      </w:r>
      <w:r w:rsidRPr="006779C1">
        <w:t>mitigación</w:t>
      </w:r>
      <w:r>
        <w:t xml:space="preserve"> </w:t>
      </w:r>
      <w:r w:rsidRPr="006779C1">
        <w:t>a</w:t>
      </w:r>
      <w:r>
        <w:t xml:space="preserve"> </w:t>
      </w:r>
      <w:r w:rsidRPr="006779C1">
        <w:t>perturbaciones</w:t>
      </w:r>
      <w:r>
        <w:t xml:space="preserve"> </w:t>
      </w:r>
      <w:r w:rsidRPr="006779C1">
        <w:t>de</w:t>
      </w:r>
      <w:r>
        <w:t xml:space="preserve"> </w:t>
      </w:r>
      <w:r w:rsidRPr="006779C1">
        <w:t>radiación</w:t>
      </w:r>
      <w:r>
        <w:t xml:space="preserve"> </w:t>
      </w:r>
      <w:r w:rsidRPr="006779C1">
        <w:t>y/o</w:t>
      </w:r>
      <w:r>
        <w:t xml:space="preserve"> </w:t>
      </w:r>
      <w:r w:rsidRPr="006779C1">
        <w:t>electromagnéticas.</w:t>
      </w:r>
    </w:p>
    <w:p w14:paraId="3BADFCDF" w14:textId="77777777" w:rsidR="002C6F0A" w:rsidRPr="00E44372" w:rsidRDefault="002C6F0A" w:rsidP="002C6F0A">
      <w:pPr>
        <w:pStyle w:val="Texto"/>
        <w:spacing w:line="271" w:lineRule="exact"/>
        <w:rPr>
          <w:b/>
        </w:rPr>
      </w:pPr>
      <w:r w:rsidRPr="00E44372">
        <w:rPr>
          <w:b/>
        </w:rPr>
        <w:t>…</w:t>
      </w:r>
    </w:p>
    <w:p w14:paraId="1CCAB8CD" w14:textId="77777777" w:rsidR="002C6F0A" w:rsidRPr="006779C1" w:rsidRDefault="002C6F0A" w:rsidP="002C6F0A">
      <w:pPr>
        <w:pStyle w:val="Texto"/>
        <w:spacing w:line="271" w:lineRule="exact"/>
        <w:ind w:left="907" w:hanging="619"/>
      </w:pPr>
      <w:r w:rsidRPr="006779C1">
        <w:rPr>
          <w:b/>
        </w:rPr>
        <w:t>III.</w:t>
      </w:r>
      <w:r w:rsidRPr="006779C1">
        <w:rPr>
          <w:b/>
        </w:rPr>
        <w:tab/>
      </w:r>
      <w:r w:rsidRPr="006779C1">
        <w:t>Requerimientos</w:t>
      </w:r>
      <w:r>
        <w:t xml:space="preserve"> </w:t>
      </w:r>
      <w:r w:rsidRPr="006779C1">
        <w:t>específicos</w:t>
      </w:r>
      <w:r>
        <w:t xml:space="preserve"> </w:t>
      </w:r>
      <w:r w:rsidRPr="006779C1">
        <w:t>tratándose</w:t>
      </w:r>
      <w:r>
        <w:t xml:space="preserve"> </w:t>
      </w:r>
      <w:r w:rsidRPr="006779C1">
        <w:t>de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</w:t>
      </w:r>
      <w:r>
        <w:t xml:space="preserve"> </w:t>
      </w:r>
      <w:r w:rsidRPr="006779C1">
        <w:t>dinámica</w:t>
      </w:r>
      <w:r>
        <w:t xml:space="preserve"> </w:t>
      </w:r>
      <w:r w:rsidRPr="006779C1">
        <w:t>en</w:t>
      </w:r>
      <w:r>
        <w:t xml:space="preserve"> </w:t>
      </w:r>
      <w:r w:rsidRPr="006779C1">
        <w:t>ductos:</w:t>
      </w:r>
    </w:p>
    <w:p w14:paraId="28205662" w14:textId="77777777" w:rsidR="002C6F0A" w:rsidRPr="00E44372" w:rsidRDefault="002C6F0A" w:rsidP="002C6F0A">
      <w:pPr>
        <w:pStyle w:val="Texto"/>
        <w:spacing w:line="271" w:lineRule="exact"/>
        <w:rPr>
          <w:b/>
        </w:rPr>
      </w:pPr>
      <w:r w:rsidRPr="00E44372">
        <w:rPr>
          <w:b/>
        </w:rPr>
        <w:t>…</w:t>
      </w:r>
    </w:p>
    <w:p w14:paraId="7B9EB322" w14:textId="77777777" w:rsidR="002C6F0A" w:rsidRPr="006779C1" w:rsidRDefault="002C6F0A" w:rsidP="002C6F0A">
      <w:pPr>
        <w:pStyle w:val="Texto"/>
        <w:spacing w:line="271" w:lineRule="exact"/>
        <w:ind w:left="907" w:hanging="619"/>
      </w:pPr>
      <w:r>
        <w:tab/>
      </w:r>
      <w:r w:rsidRPr="006779C1">
        <w:t>Además</w:t>
      </w:r>
      <w:r>
        <w:t xml:space="preserve"> </w:t>
      </w:r>
      <w:r w:rsidRPr="006779C1">
        <w:t>de</w:t>
      </w:r>
      <w:r>
        <w:t xml:space="preserve"> </w:t>
      </w:r>
      <w:r w:rsidRPr="006779C1">
        <w:t>lo</w:t>
      </w:r>
      <w:r>
        <w:t xml:space="preserve"> </w:t>
      </w:r>
      <w:r w:rsidRPr="006779C1">
        <w:t>establecido</w:t>
      </w:r>
      <w:r>
        <w:t xml:space="preserve"> </w:t>
      </w:r>
      <w:r w:rsidRPr="006779C1">
        <w:t>en</w:t>
      </w:r>
      <w:r>
        <w:t xml:space="preserve"> </w:t>
      </w:r>
      <w:r w:rsidRPr="006779C1">
        <w:t>la</w:t>
      </w:r>
      <w:r>
        <w:t xml:space="preserve"> </w:t>
      </w:r>
      <w:r w:rsidRPr="006779C1">
        <w:t>fracción</w:t>
      </w:r>
      <w:r>
        <w:t xml:space="preserve"> </w:t>
      </w:r>
      <w:r w:rsidRPr="006779C1">
        <w:t>I</w:t>
      </w:r>
      <w:r>
        <w:t xml:space="preserve"> </w:t>
      </w:r>
      <w:r w:rsidRPr="006779C1">
        <w:t>anterior,</w:t>
      </w:r>
      <w:r>
        <w:t xml:space="preserve"> </w:t>
      </w:r>
      <w:r w:rsidRPr="006779C1">
        <w:t>los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</w:t>
      </w:r>
      <w:r>
        <w:t xml:space="preserve"> </w:t>
      </w:r>
      <w:r w:rsidRPr="006779C1">
        <w:t>dinámica</w:t>
      </w:r>
      <w:r>
        <w:t xml:space="preserve"> </w:t>
      </w:r>
      <w:r w:rsidRPr="006779C1">
        <w:t>deben</w:t>
      </w:r>
      <w:r>
        <w:t xml:space="preserve"> </w:t>
      </w:r>
      <w:r w:rsidRPr="006779C1">
        <w:t>cumplir</w:t>
      </w:r>
      <w:r>
        <w:t xml:space="preserve"> </w:t>
      </w:r>
      <w:r w:rsidRPr="006779C1">
        <w:t>con</w:t>
      </w:r>
      <w:r>
        <w:t xml:space="preserve"> </w:t>
      </w:r>
      <w:r w:rsidRPr="006779C1">
        <w:t>los</w:t>
      </w:r>
      <w:r>
        <w:t xml:space="preserve"> </w:t>
      </w:r>
      <w:r w:rsidRPr="006779C1">
        <w:t>siguientes</w:t>
      </w:r>
      <w:r>
        <w:t xml:space="preserve"> </w:t>
      </w:r>
      <w:r w:rsidRPr="006779C1">
        <w:t>requerimientos:</w:t>
      </w:r>
    </w:p>
    <w:p w14:paraId="124B0EC6" w14:textId="77777777" w:rsidR="002C6F0A" w:rsidRPr="006779C1" w:rsidRDefault="002C6F0A" w:rsidP="002C6F0A">
      <w:pPr>
        <w:pStyle w:val="Texto"/>
        <w:spacing w:line="271" w:lineRule="exact"/>
        <w:ind w:left="1354" w:hanging="432"/>
        <w:rPr>
          <w:b/>
        </w:rPr>
      </w:pPr>
      <w:r w:rsidRPr="006779C1">
        <w:rPr>
          <w:b/>
        </w:rPr>
        <w:t>a)</w:t>
      </w:r>
      <w:r w:rsidRPr="006779C1">
        <w:rPr>
          <w:b/>
        </w:rPr>
        <w:tab/>
      </w:r>
      <w:r w:rsidRPr="006779C1">
        <w:t>El</w:t>
      </w:r>
      <w:r>
        <w:t xml:space="preserve"> </w:t>
      </w:r>
      <w:r w:rsidRPr="006779C1">
        <w:t>Elemento</w:t>
      </w:r>
      <w:r>
        <w:t xml:space="preserve"> </w:t>
      </w:r>
      <w:r w:rsidRPr="006779C1">
        <w:t>primario</w:t>
      </w:r>
      <w:r>
        <w:t xml:space="preserve"> </w:t>
      </w:r>
      <w:r w:rsidRPr="006779C1">
        <w:t>debe</w:t>
      </w:r>
      <w:r>
        <w:t xml:space="preserve"> </w:t>
      </w:r>
      <w:r w:rsidRPr="006779C1">
        <w:t>ser</w:t>
      </w:r>
      <w:r>
        <w:t xml:space="preserve"> </w:t>
      </w:r>
      <w:r w:rsidRPr="006779C1">
        <w:t>un</w:t>
      </w:r>
      <w:r>
        <w:t xml:space="preserve"> </w:t>
      </w:r>
      <w:r w:rsidRPr="006779C1">
        <w:t>medidor</w:t>
      </w:r>
      <w:r>
        <w:t xml:space="preserve"> </w:t>
      </w:r>
      <w:r w:rsidRPr="006779C1">
        <w:t>de</w:t>
      </w:r>
      <w:r>
        <w:t xml:space="preserve"> </w:t>
      </w:r>
      <w:r w:rsidRPr="006779C1">
        <w:t>flujo,</w:t>
      </w:r>
      <w:r>
        <w:t xml:space="preserve"> </w:t>
      </w:r>
      <w:r w:rsidRPr="006779C1">
        <w:t>con</w:t>
      </w:r>
      <w:r>
        <w:t xml:space="preserve"> </w:t>
      </w:r>
      <w:r w:rsidRPr="006779C1">
        <w:t>las</w:t>
      </w:r>
      <w:r>
        <w:t xml:space="preserve"> </w:t>
      </w:r>
      <w:r w:rsidRPr="006779C1">
        <w:t>siguientes</w:t>
      </w:r>
      <w:r>
        <w:t xml:space="preserve"> </w:t>
      </w:r>
      <w:r w:rsidRPr="006779C1">
        <w:t>características:</w:t>
      </w:r>
    </w:p>
    <w:p w14:paraId="6482794D" w14:textId="77777777" w:rsidR="002C6F0A" w:rsidRPr="00E44372" w:rsidRDefault="002C6F0A" w:rsidP="002C6F0A">
      <w:pPr>
        <w:pStyle w:val="Texto"/>
        <w:spacing w:line="271" w:lineRule="exact"/>
        <w:rPr>
          <w:b/>
        </w:rPr>
      </w:pPr>
      <w:r w:rsidRPr="00E44372">
        <w:rPr>
          <w:b/>
        </w:rPr>
        <w:t>…</w:t>
      </w:r>
    </w:p>
    <w:p w14:paraId="7C7461BA" w14:textId="77777777" w:rsidR="002C6F0A" w:rsidRPr="006779C1" w:rsidRDefault="002C6F0A" w:rsidP="002C6F0A">
      <w:pPr>
        <w:pStyle w:val="Texto"/>
        <w:spacing w:line="271" w:lineRule="exact"/>
        <w:ind w:left="1814" w:hanging="432"/>
        <w:rPr>
          <w:b/>
        </w:rPr>
      </w:pPr>
      <w:r w:rsidRPr="006779C1">
        <w:rPr>
          <w:b/>
        </w:rPr>
        <w:t>2.</w:t>
      </w:r>
      <w:r w:rsidRPr="006779C1">
        <w:rPr>
          <w:b/>
        </w:rPr>
        <w:tab/>
      </w:r>
      <w:r w:rsidRPr="006779C1">
        <w:t>Certificado</w:t>
      </w:r>
      <w:r>
        <w:t xml:space="preserve"> </w:t>
      </w:r>
      <w:r w:rsidRPr="006779C1">
        <w:t>de</w:t>
      </w:r>
      <w:r>
        <w:t xml:space="preserve"> </w:t>
      </w:r>
      <w:r w:rsidRPr="006779C1">
        <w:t>Calibración</w:t>
      </w:r>
      <w:r>
        <w:t xml:space="preserve"> </w:t>
      </w:r>
      <w:r w:rsidRPr="006779C1">
        <w:t>válido.</w:t>
      </w:r>
    </w:p>
    <w:p w14:paraId="17D605D9" w14:textId="77777777" w:rsidR="002C6F0A" w:rsidRPr="00E44372" w:rsidRDefault="002C6F0A" w:rsidP="002C6F0A">
      <w:pPr>
        <w:pStyle w:val="Texto"/>
        <w:spacing w:line="271" w:lineRule="exact"/>
        <w:rPr>
          <w:b/>
        </w:rPr>
      </w:pPr>
      <w:r w:rsidRPr="00E44372">
        <w:rPr>
          <w:b/>
        </w:rPr>
        <w:t>…</w:t>
      </w:r>
    </w:p>
    <w:p w14:paraId="08AB1141" w14:textId="77777777" w:rsidR="002C6F0A" w:rsidRPr="006779C1" w:rsidRDefault="002C6F0A" w:rsidP="002C6F0A">
      <w:pPr>
        <w:pStyle w:val="texto0"/>
        <w:spacing w:line="271" w:lineRule="exact"/>
      </w:pPr>
      <w:r w:rsidRPr="006779C1">
        <w:rPr>
          <w:b/>
        </w:rPr>
        <w:t>IV.</w:t>
      </w:r>
      <w:r w:rsidRPr="006779C1">
        <w:rPr>
          <w:b/>
        </w:rPr>
        <w:tab/>
      </w:r>
      <w:r w:rsidRPr="006779C1">
        <w:t>Requerimientos</w:t>
      </w:r>
      <w:r>
        <w:t xml:space="preserve"> </w:t>
      </w:r>
      <w:r w:rsidRPr="006779C1">
        <w:t>específicos</w:t>
      </w:r>
      <w:r>
        <w:t xml:space="preserve"> </w:t>
      </w:r>
      <w:r w:rsidRPr="006779C1">
        <w:t>tratándose</w:t>
      </w:r>
      <w:r>
        <w:t xml:space="preserve"> </w:t>
      </w:r>
      <w:r w:rsidRPr="006779C1">
        <w:t>de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</w:t>
      </w:r>
      <w:r>
        <w:t xml:space="preserve"> </w:t>
      </w:r>
      <w:r w:rsidRPr="006779C1">
        <w:t>dinámica</w:t>
      </w:r>
      <w:r>
        <w:t xml:space="preserve"> </w:t>
      </w:r>
      <w:r w:rsidRPr="006779C1">
        <w:t>en</w:t>
      </w:r>
      <w:r>
        <w:t xml:space="preserve"> </w:t>
      </w:r>
      <w:r w:rsidRPr="006779C1">
        <w:t>estaciones</w:t>
      </w:r>
      <w:r>
        <w:t xml:space="preserve"> </w:t>
      </w:r>
      <w:r w:rsidRPr="006779C1">
        <w:t>de</w:t>
      </w:r>
      <w:r>
        <w:t xml:space="preserve"> </w:t>
      </w:r>
      <w:r w:rsidRPr="006779C1">
        <w:t>servicio:</w:t>
      </w:r>
    </w:p>
    <w:p w14:paraId="25C19FAA" w14:textId="77777777" w:rsidR="002C6F0A" w:rsidRPr="006779C1" w:rsidRDefault="002C6F0A" w:rsidP="002C6F0A">
      <w:pPr>
        <w:pStyle w:val="Texto"/>
        <w:spacing w:line="271" w:lineRule="exact"/>
        <w:ind w:left="907" w:hanging="619"/>
      </w:pPr>
      <w:r>
        <w:tab/>
      </w:r>
      <w:r w:rsidRPr="006779C1">
        <w:t>Además</w:t>
      </w:r>
      <w:r>
        <w:t xml:space="preserve"> </w:t>
      </w:r>
      <w:r w:rsidRPr="006779C1">
        <w:t>de</w:t>
      </w:r>
      <w:r>
        <w:t xml:space="preserve"> </w:t>
      </w:r>
      <w:r w:rsidRPr="006779C1">
        <w:t>lo</w:t>
      </w:r>
      <w:r>
        <w:t xml:space="preserve"> </w:t>
      </w:r>
      <w:r w:rsidRPr="006779C1">
        <w:t>establecido</w:t>
      </w:r>
      <w:r>
        <w:t xml:space="preserve"> </w:t>
      </w:r>
      <w:r w:rsidRPr="006779C1">
        <w:t>en</w:t>
      </w:r>
      <w:r>
        <w:t xml:space="preserve"> </w:t>
      </w:r>
      <w:r w:rsidRPr="006779C1">
        <w:t>la</w:t>
      </w:r>
      <w:r>
        <w:t xml:space="preserve"> </w:t>
      </w:r>
      <w:r w:rsidRPr="006779C1">
        <w:t>fracción</w:t>
      </w:r>
      <w:r>
        <w:t xml:space="preserve"> </w:t>
      </w:r>
      <w:r w:rsidRPr="006779C1">
        <w:t>I</w:t>
      </w:r>
      <w:r>
        <w:t xml:space="preserve"> </w:t>
      </w:r>
      <w:r w:rsidRPr="006779C1">
        <w:t>anterior,</w:t>
      </w:r>
      <w:r>
        <w:t xml:space="preserve"> </w:t>
      </w:r>
      <w:r w:rsidRPr="006779C1">
        <w:t>los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</w:t>
      </w:r>
      <w:r>
        <w:t xml:space="preserve"> </w:t>
      </w:r>
      <w:r w:rsidRPr="006779C1">
        <w:t>dinámica</w:t>
      </w:r>
      <w:r>
        <w:t xml:space="preserve"> </w:t>
      </w:r>
      <w:r w:rsidRPr="006779C1">
        <w:t>en</w:t>
      </w:r>
      <w:r>
        <w:t xml:space="preserve"> </w:t>
      </w:r>
      <w:r w:rsidRPr="006779C1">
        <w:t>las</w:t>
      </w:r>
      <w:r>
        <w:t xml:space="preserve"> </w:t>
      </w:r>
      <w:r w:rsidRPr="006779C1">
        <w:t>estaciones</w:t>
      </w:r>
      <w:r>
        <w:t xml:space="preserve"> </w:t>
      </w:r>
      <w:r w:rsidRPr="006779C1">
        <w:t>de</w:t>
      </w:r>
      <w:r>
        <w:t xml:space="preserve"> </w:t>
      </w:r>
      <w:r w:rsidRPr="006779C1">
        <w:t>servicio</w:t>
      </w:r>
      <w:r>
        <w:t xml:space="preserve"> </w:t>
      </w:r>
      <w:r w:rsidRPr="006779C1">
        <w:t>deben</w:t>
      </w:r>
      <w:r>
        <w:t xml:space="preserve"> </w:t>
      </w:r>
      <w:r w:rsidRPr="006779C1">
        <w:t>estar</w:t>
      </w:r>
      <w:r>
        <w:t xml:space="preserve"> </w:t>
      </w:r>
      <w:r w:rsidRPr="006779C1">
        <w:t>integrados</w:t>
      </w:r>
      <w:r>
        <w:t xml:space="preserve"> </w:t>
      </w:r>
      <w:r w:rsidRPr="006779C1">
        <w:t>a</w:t>
      </w:r>
      <w:r>
        <w:t xml:space="preserve"> </w:t>
      </w:r>
      <w:r w:rsidRPr="006779C1">
        <w:t>los</w:t>
      </w:r>
      <w:r>
        <w:t xml:space="preserve"> </w:t>
      </w:r>
      <w:r w:rsidRPr="006779C1">
        <w:t>dispensadores</w:t>
      </w:r>
      <w:r>
        <w:t xml:space="preserve"> </w:t>
      </w:r>
      <w:r w:rsidRPr="006779C1">
        <w:t>de</w:t>
      </w:r>
      <w:r>
        <w:t xml:space="preserve"> </w:t>
      </w:r>
      <w:r w:rsidRPr="006779C1">
        <w:t>las</w:t>
      </w:r>
      <w:r>
        <w:t xml:space="preserve"> </w:t>
      </w:r>
      <w:r w:rsidRPr="006779C1">
        <w:t>estaciones</w:t>
      </w:r>
      <w:r>
        <w:t xml:space="preserve"> </w:t>
      </w:r>
      <w:r w:rsidRPr="006779C1">
        <w:t>de</w:t>
      </w:r>
      <w:r>
        <w:t xml:space="preserve"> </w:t>
      </w:r>
      <w:r w:rsidRPr="006779C1">
        <w:t>servicio</w:t>
      </w:r>
      <w:r>
        <w:t xml:space="preserve"> </w:t>
      </w:r>
      <w:r w:rsidRPr="006779C1">
        <w:t>y</w:t>
      </w:r>
      <w:r>
        <w:t xml:space="preserve"> </w:t>
      </w:r>
      <w:r w:rsidRPr="006779C1">
        <w:t>cumplir</w:t>
      </w:r>
      <w:r>
        <w:t xml:space="preserve"> </w:t>
      </w:r>
      <w:r w:rsidRPr="006779C1">
        <w:t>con</w:t>
      </w:r>
      <w:r>
        <w:t xml:space="preserve"> </w:t>
      </w:r>
      <w:r w:rsidRPr="006779C1">
        <w:t>lo</w:t>
      </w:r>
      <w:r>
        <w:t xml:space="preserve"> </w:t>
      </w:r>
      <w:r w:rsidRPr="006779C1">
        <w:t>siguiente:</w:t>
      </w:r>
    </w:p>
    <w:p w14:paraId="10170751" w14:textId="77777777" w:rsidR="002C6F0A" w:rsidRPr="00085EE6" w:rsidRDefault="002C6F0A" w:rsidP="002C6F0A">
      <w:pPr>
        <w:pStyle w:val="Texto"/>
        <w:spacing w:line="271" w:lineRule="exact"/>
        <w:ind w:left="1354" w:hanging="432"/>
      </w:pPr>
      <w:r w:rsidRPr="00E44372">
        <w:rPr>
          <w:b/>
        </w:rPr>
        <w:t>a)</w:t>
      </w:r>
      <w:r w:rsidRPr="006779C1">
        <w:tab/>
        <w:t>Tratándose</w:t>
      </w:r>
      <w:r>
        <w:t xml:space="preserve"> </w:t>
      </w:r>
      <w:r w:rsidRPr="006779C1">
        <w:t>de</w:t>
      </w:r>
      <w:r>
        <w:t xml:space="preserve"> </w:t>
      </w:r>
      <w:r w:rsidRPr="006779C1">
        <w:t>estaciones</w:t>
      </w:r>
      <w:r>
        <w:t xml:space="preserve"> </w:t>
      </w:r>
      <w:r w:rsidRPr="006779C1">
        <w:t>de</w:t>
      </w:r>
      <w:r>
        <w:t xml:space="preserve"> </w:t>
      </w:r>
      <w:r w:rsidRPr="006779C1">
        <w:t>servicio</w:t>
      </w:r>
      <w:r>
        <w:t xml:space="preserve"> </w:t>
      </w:r>
      <w:r w:rsidRPr="006779C1">
        <w:t>en</w:t>
      </w:r>
      <w:r>
        <w:t xml:space="preserve"> </w:t>
      </w:r>
      <w:r w:rsidRPr="006779C1">
        <w:t>las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despachen</w:t>
      </w:r>
      <w:r>
        <w:t xml:space="preserve"> </w:t>
      </w:r>
      <w:r w:rsidRPr="006779C1">
        <w:t>gasolinas</w:t>
      </w:r>
      <w:r>
        <w:t xml:space="preserve"> </w:t>
      </w:r>
      <w:r w:rsidRPr="006779C1">
        <w:t>o</w:t>
      </w:r>
      <w:r>
        <w:t xml:space="preserve"> </w:t>
      </w:r>
      <w:r w:rsidRPr="006779C1">
        <w:t>diésel,</w:t>
      </w:r>
      <w:r>
        <w:t xml:space="preserve"> </w:t>
      </w:r>
      <w:r w:rsidRPr="006779C1">
        <w:t>los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</w:t>
      </w:r>
      <w:r>
        <w:t xml:space="preserve"> </w:t>
      </w:r>
      <w:r w:rsidRPr="006779C1">
        <w:t>dinámica</w:t>
      </w:r>
      <w:r>
        <w:t xml:space="preserve"> </w:t>
      </w:r>
      <w:r w:rsidRPr="006779C1">
        <w:t>deben</w:t>
      </w:r>
      <w:r>
        <w:t xml:space="preserve"> </w:t>
      </w:r>
      <w:r w:rsidRPr="006779C1">
        <w:t>ser</w:t>
      </w:r>
      <w:r>
        <w:t xml:space="preserve"> </w:t>
      </w:r>
      <w:r w:rsidRPr="006779C1">
        <w:t>de</w:t>
      </w:r>
      <w:r>
        <w:t xml:space="preserve"> </w:t>
      </w:r>
      <w:r w:rsidRPr="006779C1">
        <w:t>desplazamiento</w:t>
      </w:r>
      <w:r>
        <w:t xml:space="preserve"> </w:t>
      </w:r>
      <w:r w:rsidRPr="006779C1">
        <w:t>positivo</w:t>
      </w:r>
      <w:r>
        <w:t xml:space="preserve"> </w:t>
      </w:r>
      <w:r w:rsidRPr="006779C1">
        <w:t>y</w:t>
      </w:r>
      <w:r>
        <w:t xml:space="preserve"> </w:t>
      </w:r>
      <w:r w:rsidRPr="006779C1">
        <w:t>contar</w:t>
      </w:r>
      <w:r>
        <w:t xml:space="preserve"> </w:t>
      </w:r>
      <w:r w:rsidRPr="006779C1">
        <w:t>con</w:t>
      </w:r>
      <w:r>
        <w:t xml:space="preserve"> </w:t>
      </w:r>
      <w:r w:rsidRPr="006779C1">
        <w:t>la</w:t>
      </w:r>
      <w:r>
        <w:t xml:space="preserve"> </w:t>
      </w:r>
      <w:r w:rsidRPr="006779C1">
        <w:t>verificación</w:t>
      </w:r>
      <w:r>
        <w:t xml:space="preserve"> </w:t>
      </w:r>
      <w:r w:rsidRPr="006779C1">
        <w:t>por</w:t>
      </w:r>
      <w:r>
        <w:t xml:space="preserve"> </w:t>
      </w:r>
      <w:r w:rsidRPr="006779C1">
        <w:t>parte</w:t>
      </w:r>
      <w:r>
        <w:t xml:space="preserve"> </w:t>
      </w:r>
      <w:r w:rsidRPr="006779C1">
        <w:t>del</w:t>
      </w:r>
      <w:r>
        <w:t xml:space="preserve"> </w:t>
      </w:r>
      <w:r w:rsidRPr="006779C1">
        <w:t>Centro</w:t>
      </w:r>
      <w:r>
        <w:t xml:space="preserve"> </w:t>
      </w:r>
      <w:r w:rsidRPr="006779C1">
        <w:t>Nacional</w:t>
      </w:r>
      <w:r>
        <w:t xml:space="preserve"> </w:t>
      </w:r>
      <w:r w:rsidRPr="006779C1">
        <w:t>de</w:t>
      </w:r>
      <w:r>
        <w:t xml:space="preserve"> </w:t>
      </w:r>
      <w:r w:rsidRPr="006779C1">
        <w:t>Metrología</w:t>
      </w:r>
      <w:r>
        <w:t xml:space="preserve"> </w:t>
      </w:r>
      <w:r w:rsidRPr="006779C1">
        <w:t>o</w:t>
      </w:r>
      <w:r>
        <w:t xml:space="preserve"> </w:t>
      </w:r>
      <w:r w:rsidRPr="006779C1">
        <w:t>cualquier</w:t>
      </w:r>
      <w:r>
        <w:t xml:space="preserve"> </w:t>
      </w:r>
      <w:r w:rsidRPr="006779C1">
        <w:t>otra</w:t>
      </w:r>
      <w:r>
        <w:t xml:space="preserve"> </w:t>
      </w:r>
      <w:r w:rsidRPr="006779C1">
        <w:t>entidad</w:t>
      </w:r>
      <w:r>
        <w:t xml:space="preserve"> </w:t>
      </w:r>
      <w:r w:rsidRPr="006779C1">
        <w:t>acreditada</w:t>
      </w:r>
      <w:r>
        <w:t xml:space="preserve"> </w:t>
      </w:r>
      <w:r w:rsidRPr="006779C1">
        <w:t>del</w:t>
      </w:r>
      <w:r>
        <w:t xml:space="preserve"> </w:t>
      </w:r>
      <w:r w:rsidRPr="006779C1">
        <w:t>sistema</w:t>
      </w:r>
      <w:r>
        <w:t xml:space="preserve"> </w:t>
      </w:r>
      <w:r w:rsidRPr="006779C1">
        <w:t>para</w:t>
      </w:r>
      <w:r>
        <w:t xml:space="preserve"> </w:t>
      </w:r>
      <w:r w:rsidRPr="006779C1">
        <w:t>medición</w:t>
      </w:r>
      <w:r>
        <w:t xml:space="preserve"> </w:t>
      </w:r>
      <w:r w:rsidRPr="006779C1">
        <w:t>y</w:t>
      </w:r>
      <w:r>
        <w:t xml:space="preserve"> </w:t>
      </w:r>
      <w:r w:rsidRPr="006779C1">
        <w:t>despacho</w:t>
      </w:r>
      <w:r>
        <w:t xml:space="preserve"> </w:t>
      </w:r>
      <w:r w:rsidRPr="006779C1">
        <w:t>de</w:t>
      </w:r>
      <w:r>
        <w:t xml:space="preserve"> </w:t>
      </w:r>
      <w:r w:rsidRPr="006779C1">
        <w:t>gasolina</w:t>
      </w:r>
      <w:r>
        <w:t xml:space="preserve"> </w:t>
      </w:r>
      <w:r w:rsidRPr="006779C1">
        <w:t>y</w:t>
      </w:r>
      <w:r>
        <w:t xml:space="preserve"> </w:t>
      </w:r>
      <w:r w:rsidRPr="006779C1">
        <w:t>otros</w:t>
      </w:r>
      <w:r>
        <w:t xml:space="preserve"> </w:t>
      </w:r>
      <w:r w:rsidRPr="006779C1">
        <w:t>combustibles</w:t>
      </w:r>
      <w:r>
        <w:t xml:space="preserve"> </w:t>
      </w:r>
      <w:r w:rsidRPr="006779C1">
        <w:t>líquidos</w:t>
      </w:r>
      <w:r>
        <w:t xml:space="preserve"> </w:t>
      </w:r>
      <w:r w:rsidRPr="006779C1">
        <w:t>sujetos</w:t>
      </w:r>
      <w:r>
        <w:t xml:space="preserve"> </w:t>
      </w:r>
      <w:r w:rsidRPr="006779C1">
        <w:t>a</w:t>
      </w:r>
      <w:r>
        <w:t xml:space="preserve"> </w:t>
      </w:r>
      <w:r w:rsidRPr="006779C1">
        <w:t>la</w:t>
      </w:r>
      <w:r>
        <w:t xml:space="preserve"> </w:t>
      </w:r>
      <w:r w:rsidRPr="006779C1">
        <w:t>NOM-005-SCFI-2017,</w:t>
      </w:r>
      <w:r>
        <w:t xml:space="preserve"> </w:t>
      </w:r>
      <w:r w:rsidRPr="006779C1">
        <w:t>Instrumentos</w:t>
      </w:r>
      <w:r>
        <w:t xml:space="preserve"> </w:t>
      </w:r>
      <w:r w:rsidRPr="006779C1">
        <w:t>de</w:t>
      </w:r>
      <w:r>
        <w:t xml:space="preserve"> </w:t>
      </w:r>
      <w:r w:rsidRPr="006779C1">
        <w:t>medición</w:t>
      </w:r>
      <w:r>
        <w:t xml:space="preserve"> </w:t>
      </w:r>
      <w:r w:rsidRPr="006779C1">
        <w:t>-</w:t>
      </w:r>
      <w:r>
        <w:t xml:space="preserve"> </w:t>
      </w:r>
      <w:r w:rsidRPr="006779C1">
        <w:t>Sistema</w:t>
      </w:r>
      <w:r>
        <w:t xml:space="preserve"> </w:t>
      </w:r>
      <w:r w:rsidRPr="006779C1">
        <w:t>para</w:t>
      </w:r>
      <w:r>
        <w:t xml:space="preserve"> </w:t>
      </w:r>
      <w:r w:rsidRPr="006779C1">
        <w:t>medición</w:t>
      </w:r>
      <w:r>
        <w:t xml:space="preserve"> </w:t>
      </w:r>
      <w:r w:rsidRPr="006779C1">
        <w:t>y</w:t>
      </w:r>
      <w:r>
        <w:t xml:space="preserve"> </w:t>
      </w:r>
      <w:r w:rsidRPr="006779C1">
        <w:t>despacho</w:t>
      </w:r>
      <w:r>
        <w:t xml:space="preserve"> </w:t>
      </w:r>
      <w:r w:rsidRPr="006779C1">
        <w:t>de</w:t>
      </w:r>
      <w:r>
        <w:t xml:space="preserve"> </w:t>
      </w:r>
      <w:r w:rsidRPr="006779C1">
        <w:t>gasolina</w:t>
      </w:r>
      <w:r>
        <w:t xml:space="preserve"> </w:t>
      </w:r>
      <w:r w:rsidRPr="006779C1">
        <w:t>y</w:t>
      </w:r>
      <w:r>
        <w:t xml:space="preserve"> </w:t>
      </w:r>
      <w:r w:rsidRPr="006779C1">
        <w:t>otros</w:t>
      </w:r>
      <w:r>
        <w:t xml:space="preserve"> </w:t>
      </w:r>
      <w:r w:rsidRPr="006779C1">
        <w:t>combustibles</w:t>
      </w:r>
      <w:r>
        <w:t xml:space="preserve"> </w:t>
      </w:r>
      <w:r w:rsidRPr="006779C1">
        <w:t>líquidos</w:t>
      </w:r>
      <w:r>
        <w:t xml:space="preserve"> </w:t>
      </w:r>
      <w:r w:rsidRPr="006779C1">
        <w:t>-</w:t>
      </w:r>
      <w:r>
        <w:t xml:space="preserve"> </w:t>
      </w:r>
      <w:r w:rsidRPr="006779C1">
        <w:t>Especificaciones,</w:t>
      </w:r>
      <w:r>
        <w:t xml:space="preserve"> </w:t>
      </w:r>
      <w:r w:rsidRPr="006779C1">
        <w:t>métodos</w:t>
      </w:r>
      <w:r>
        <w:t xml:space="preserve"> </w:t>
      </w:r>
      <w:r w:rsidRPr="006779C1">
        <w:t>de</w:t>
      </w:r>
      <w:r>
        <w:t xml:space="preserve"> </w:t>
      </w:r>
      <w:r w:rsidRPr="006779C1">
        <w:t>prueba</w:t>
      </w:r>
      <w:r>
        <w:t xml:space="preserve"> </w:t>
      </w:r>
      <w:r w:rsidRPr="006779C1">
        <w:t>y</w:t>
      </w:r>
      <w:r>
        <w:t xml:space="preserve"> </w:t>
      </w:r>
      <w:r w:rsidRPr="006779C1">
        <w:t>de</w:t>
      </w:r>
      <w:r>
        <w:t xml:space="preserve"> </w:t>
      </w:r>
      <w:r w:rsidRPr="006779C1">
        <w:t>verificación,</w:t>
      </w:r>
      <w:r>
        <w:t xml:space="preserve"> </w:t>
      </w:r>
      <w:r w:rsidRPr="006779C1">
        <w:t>publicada</w:t>
      </w:r>
      <w:r>
        <w:t xml:space="preserve"> </w:t>
      </w:r>
      <w:r w:rsidRPr="006779C1">
        <w:t>en</w:t>
      </w:r>
      <w:r>
        <w:t xml:space="preserve"> </w:t>
      </w:r>
      <w:r w:rsidRPr="006779C1">
        <w:t>el</w:t>
      </w:r>
      <w:r>
        <w:t xml:space="preserve"> </w:t>
      </w:r>
      <w:r w:rsidRPr="006779C1">
        <w:t>DOF</w:t>
      </w:r>
      <w:r>
        <w:t xml:space="preserve"> </w:t>
      </w:r>
      <w:r w:rsidRPr="006779C1">
        <w:t>el</w:t>
      </w:r>
      <w:r>
        <w:t xml:space="preserve"> </w:t>
      </w:r>
      <w:r w:rsidRPr="006779C1">
        <w:t>10</w:t>
      </w:r>
      <w:r>
        <w:t xml:space="preserve"> </w:t>
      </w:r>
      <w:r w:rsidRPr="006779C1">
        <w:t>de</w:t>
      </w:r>
      <w:r>
        <w:t xml:space="preserve"> </w:t>
      </w:r>
      <w:r w:rsidRPr="006779C1">
        <w:t>octubre</w:t>
      </w:r>
      <w:r>
        <w:t xml:space="preserve"> </w:t>
      </w:r>
      <w:r w:rsidRPr="006779C1">
        <w:t>de</w:t>
      </w:r>
      <w:r>
        <w:t xml:space="preserve"> </w:t>
      </w:r>
      <w:r w:rsidRPr="006779C1">
        <w:t>2018</w:t>
      </w:r>
      <w:r>
        <w:t xml:space="preserve"> </w:t>
      </w:r>
      <w:r w:rsidRPr="006779C1">
        <w:t>y</w:t>
      </w:r>
      <w:r>
        <w:t xml:space="preserve"> </w:t>
      </w:r>
      <w:r w:rsidRPr="006779C1">
        <w:t>a</w:t>
      </w:r>
      <w:r>
        <w:t xml:space="preserve"> </w:t>
      </w:r>
      <w:r w:rsidRPr="006779C1">
        <w:t>la</w:t>
      </w:r>
      <w:r>
        <w:t xml:space="preserve"> </w:t>
      </w:r>
      <w:r w:rsidRPr="006779C1">
        <w:t>NOM-185-SCFI-2017,</w:t>
      </w:r>
      <w:r>
        <w:t xml:space="preserve"> </w:t>
      </w:r>
      <w:r w:rsidRPr="006779C1">
        <w:t>Programas</w:t>
      </w:r>
      <w:r>
        <w:t xml:space="preserve"> </w:t>
      </w:r>
      <w:r w:rsidRPr="006779C1">
        <w:t>informáticos</w:t>
      </w:r>
      <w:r>
        <w:t xml:space="preserve"> </w:t>
      </w:r>
      <w:r w:rsidRPr="006779C1">
        <w:t>y</w:t>
      </w:r>
      <w:r>
        <w:t xml:space="preserve"> </w:t>
      </w:r>
      <w:r w:rsidRPr="006779C1">
        <w:t>sistemas</w:t>
      </w:r>
      <w:r>
        <w:t xml:space="preserve"> </w:t>
      </w:r>
      <w:r w:rsidRPr="006779C1">
        <w:t>electrónicos</w:t>
      </w:r>
      <w:r>
        <w:t xml:space="preserve"> </w:t>
      </w:r>
      <w:r w:rsidRPr="006779C1">
        <w:t>que</w:t>
      </w:r>
      <w:r>
        <w:t xml:space="preserve"> </w:t>
      </w:r>
      <w:r w:rsidRPr="006779C1">
        <w:t>controlan</w:t>
      </w:r>
      <w:r>
        <w:t xml:space="preserve"> </w:t>
      </w:r>
      <w:r w:rsidRPr="006779C1">
        <w:t>el</w:t>
      </w:r>
      <w:r>
        <w:t xml:space="preserve"> </w:t>
      </w:r>
      <w:r w:rsidRPr="006779C1">
        <w:t>funcionamiento</w:t>
      </w:r>
      <w:r>
        <w:t xml:space="preserve"> </w:t>
      </w:r>
      <w:r w:rsidRPr="006779C1">
        <w:t>de</w:t>
      </w:r>
      <w:r>
        <w:t xml:space="preserve"> </w:t>
      </w:r>
      <w:r w:rsidRPr="006779C1">
        <w:t>los</w:t>
      </w:r>
      <w:r>
        <w:t xml:space="preserve"> </w:t>
      </w:r>
      <w:r w:rsidRPr="006779C1">
        <w:t>sistemas</w:t>
      </w:r>
      <w:r>
        <w:t xml:space="preserve"> </w:t>
      </w:r>
      <w:r w:rsidRPr="006779C1">
        <w:t>para</w:t>
      </w:r>
      <w:r>
        <w:t xml:space="preserve"> </w:t>
      </w:r>
      <w:r w:rsidRPr="006779C1">
        <w:t>medición</w:t>
      </w:r>
      <w:r>
        <w:t xml:space="preserve"> </w:t>
      </w:r>
      <w:r w:rsidRPr="006779C1">
        <w:t>y</w:t>
      </w:r>
      <w:r>
        <w:t xml:space="preserve"> </w:t>
      </w:r>
      <w:r w:rsidRPr="006779C1">
        <w:t>despacho</w:t>
      </w:r>
      <w:r>
        <w:t xml:space="preserve"> </w:t>
      </w:r>
      <w:r w:rsidRPr="006779C1">
        <w:t>de</w:t>
      </w:r>
      <w:r>
        <w:t xml:space="preserve"> </w:t>
      </w:r>
      <w:r w:rsidRPr="006779C1">
        <w:t>gasolina</w:t>
      </w:r>
      <w:r>
        <w:t xml:space="preserve"> </w:t>
      </w:r>
      <w:r w:rsidRPr="006779C1">
        <w:t>y</w:t>
      </w:r>
      <w:r>
        <w:t xml:space="preserve"> </w:t>
      </w:r>
      <w:r w:rsidRPr="006779C1">
        <w:t>otros</w:t>
      </w:r>
      <w:r>
        <w:t xml:space="preserve"> </w:t>
      </w:r>
      <w:r w:rsidRPr="006779C1">
        <w:t>combustibles</w:t>
      </w:r>
      <w:r>
        <w:t xml:space="preserve"> </w:t>
      </w:r>
      <w:r w:rsidRPr="006779C1">
        <w:t>líquidos</w:t>
      </w:r>
      <w:r>
        <w:t xml:space="preserve"> </w:t>
      </w:r>
      <w:r w:rsidRPr="006779C1">
        <w:t>-</w:t>
      </w:r>
      <w:r>
        <w:t xml:space="preserve"> </w:t>
      </w:r>
      <w:r w:rsidRPr="006779C1">
        <w:t>Especificaciones,</w:t>
      </w:r>
      <w:r>
        <w:t xml:space="preserve"> </w:t>
      </w:r>
      <w:r w:rsidRPr="006779C1">
        <w:t>métodos</w:t>
      </w:r>
      <w:r>
        <w:t xml:space="preserve"> </w:t>
      </w:r>
      <w:r w:rsidRPr="006779C1">
        <w:t>de</w:t>
      </w:r>
      <w:r>
        <w:t xml:space="preserve"> </w:t>
      </w:r>
      <w:r w:rsidRPr="006779C1">
        <w:t>prueba</w:t>
      </w:r>
      <w:r>
        <w:t xml:space="preserve"> </w:t>
      </w:r>
      <w:r w:rsidRPr="006779C1">
        <w:t>y</w:t>
      </w:r>
      <w:r>
        <w:t xml:space="preserve"> </w:t>
      </w:r>
      <w:r w:rsidRPr="00085EE6">
        <w:t>de verificación, publicada en el DOF el 6 de septiembre de 2018, o aquélla que la sustituya.</w:t>
      </w:r>
    </w:p>
    <w:p w14:paraId="5E8057A3" w14:textId="77777777" w:rsidR="002C6F0A" w:rsidRPr="006779C1" w:rsidRDefault="002C6F0A" w:rsidP="002C6F0A">
      <w:pPr>
        <w:pStyle w:val="Texto"/>
        <w:spacing w:line="266" w:lineRule="exact"/>
        <w:ind w:left="1354" w:hanging="432"/>
        <w:rPr>
          <w:b/>
        </w:rPr>
      </w:pPr>
      <w:r w:rsidRPr="00E44372">
        <w:rPr>
          <w:b/>
        </w:rPr>
        <w:t>b)</w:t>
      </w:r>
      <w:r w:rsidRPr="006779C1">
        <w:tab/>
        <w:t>Tratándose</w:t>
      </w:r>
      <w:r>
        <w:t xml:space="preserve"> </w:t>
      </w:r>
      <w:r w:rsidRPr="006779C1">
        <w:t>de</w:t>
      </w:r>
      <w:r>
        <w:t xml:space="preserve"> </w:t>
      </w:r>
      <w:r w:rsidRPr="006779C1">
        <w:t>estaciones</w:t>
      </w:r>
      <w:r>
        <w:t xml:space="preserve"> </w:t>
      </w:r>
      <w:r w:rsidRPr="006779C1">
        <w:t>de</w:t>
      </w:r>
      <w:r>
        <w:t xml:space="preserve"> </w:t>
      </w:r>
      <w:r w:rsidRPr="006779C1">
        <w:t>servicio</w:t>
      </w:r>
      <w:r>
        <w:t xml:space="preserve"> </w:t>
      </w:r>
      <w:r w:rsidRPr="006779C1">
        <w:t>en</w:t>
      </w:r>
      <w:r>
        <w:t xml:space="preserve"> </w:t>
      </w:r>
      <w:r w:rsidRPr="006779C1">
        <w:t>las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despache</w:t>
      </w:r>
      <w:r>
        <w:t xml:space="preserve"> </w:t>
      </w:r>
      <w:r w:rsidRPr="006779C1">
        <w:t>gas</w:t>
      </w:r>
      <w:r>
        <w:t xml:space="preserve"> </w:t>
      </w:r>
      <w:r w:rsidRPr="006779C1">
        <w:t>licuado</w:t>
      </w:r>
      <w:r>
        <w:t xml:space="preserve"> </w:t>
      </w:r>
      <w:r w:rsidRPr="006779C1">
        <w:t>de</w:t>
      </w:r>
      <w:r>
        <w:t xml:space="preserve"> </w:t>
      </w:r>
      <w:r w:rsidRPr="006779C1">
        <w:t>petróleo,</w:t>
      </w:r>
      <w:r>
        <w:t xml:space="preserve"> </w:t>
      </w:r>
      <w:r w:rsidRPr="006779C1">
        <w:t>los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</w:t>
      </w:r>
      <w:r>
        <w:t xml:space="preserve"> </w:t>
      </w:r>
      <w:r w:rsidRPr="006779C1">
        <w:t>dinámica</w:t>
      </w:r>
      <w:r>
        <w:t xml:space="preserve"> </w:t>
      </w:r>
      <w:r w:rsidRPr="006779C1">
        <w:t>podrán</w:t>
      </w:r>
      <w:r>
        <w:t xml:space="preserve"> </w:t>
      </w:r>
      <w:r w:rsidRPr="006779C1">
        <w:t>ser</w:t>
      </w:r>
      <w:r>
        <w:t xml:space="preserve"> </w:t>
      </w:r>
      <w:r w:rsidRPr="006779C1">
        <w:t>del</w:t>
      </w:r>
      <w:r>
        <w:t xml:space="preserve"> </w:t>
      </w:r>
      <w:r w:rsidRPr="006779C1">
        <w:t>tipo</w:t>
      </w:r>
      <w:r>
        <w:t xml:space="preserve"> </w:t>
      </w:r>
      <w:r w:rsidRPr="006779C1">
        <w:t>turbina</w:t>
      </w:r>
      <w:r>
        <w:t xml:space="preserve"> </w:t>
      </w:r>
      <w:r w:rsidRPr="006779C1">
        <w:t>o</w:t>
      </w:r>
      <w:r>
        <w:t xml:space="preserve"> </w:t>
      </w:r>
      <w:proofErr w:type="spellStart"/>
      <w:r w:rsidRPr="006779C1">
        <w:t>Coriolis</w:t>
      </w:r>
      <w:proofErr w:type="spellEnd"/>
      <w:r w:rsidRPr="006779C1">
        <w:t>.</w:t>
      </w:r>
    </w:p>
    <w:p w14:paraId="7CAEDE4E" w14:textId="77777777" w:rsidR="002C6F0A" w:rsidRPr="006779C1" w:rsidRDefault="002C6F0A" w:rsidP="002C6F0A">
      <w:pPr>
        <w:pStyle w:val="Texto"/>
        <w:spacing w:line="266" w:lineRule="exact"/>
        <w:ind w:left="1354" w:hanging="432"/>
      </w:pPr>
      <w:r w:rsidRPr="00E44372">
        <w:rPr>
          <w:b/>
        </w:rPr>
        <w:t>c)</w:t>
      </w:r>
      <w:r w:rsidRPr="006779C1">
        <w:tab/>
        <w:t>La</w:t>
      </w:r>
      <w:r>
        <w:t xml:space="preserve"> </w:t>
      </w:r>
      <w:r w:rsidRPr="006779C1">
        <w:t>interfaz</w:t>
      </w:r>
      <w:r>
        <w:t xml:space="preserve"> </w:t>
      </w:r>
      <w:r w:rsidRPr="006779C1">
        <w:t>o</w:t>
      </w:r>
      <w:r>
        <w:t xml:space="preserve"> </w:t>
      </w:r>
      <w:r w:rsidRPr="006779C1">
        <w:t>módulo</w:t>
      </w:r>
      <w:r>
        <w:t xml:space="preserve"> </w:t>
      </w:r>
      <w:r w:rsidRPr="006779C1">
        <w:t>de</w:t>
      </w:r>
      <w:r>
        <w:t xml:space="preserve"> </w:t>
      </w:r>
      <w:r w:rsidRPr="006779C1">
        <w:t>comunicación</w:t>
      </w:r>
      <w:r>
        <w:t xml:space="preserve"> </w:t>
      </w:r>
      <w:r w:rsidRPr="006779C1">
        <w:t>para</w:t>
      </w:r>
      <w:r>
        <w:t xml:space="preserve"> </w:t>
      </w:r>
      <w:r w:rsidRPr="006779C1">
        <w:t>la</w:t>
      </w:r>
      <w:r>
        <w:t xml:space="preserve"> </w:t>
      </w:r>
      <w:r w:rsidRPr="006779C1">
        <w:t>transferencia</w:t>
      </w:r>
      <w:r>
        <w:t xml:space="preserve"> </w:t>
      </w:r>
      <w:r w:rsidRPr="006779C1">
        <w:t>de</w:t>
      </w:r>
      <w:r>
        <w:t xml:space="preserve"> </w:t>
      </w:r>
      <w:r w:rsidRPr="006779C1">
        <w:t>información</w:t>
      </w:r>
      <w:r>
        <w:t xml:space="preserve"> </w:t>
      </w:r>
      <w:r w:rsidRPr="006779C1">
        <w:t>con</w:t>
      </w:r>
      <w:r>
        <w:t xml:space="preserve"> </w:t>
      </w:r>
      <w:r w:rsidRPr="006779C1">
        <w:t>la</w:t>
      </w:r>
      <w:r>
        <w:t xml:space="preserve"> </w:t>
      </w:r>
      <w:r w:rsidRPr="006779C1">
        <w:t>UCC</w:t>
      </w:r>
      <w:r>
        <w:t xml:space="preserve"> </w:t>
      </w:r>
      <w:r w:rsidRPr="006779C1">
        <w:t>y</w:t>
      </w:r>
      <w:r>
        <w:t xml:space="preserve"> </w:t>
      </w:r>
      <w:r w:rsidRPr="006779C1">
        <w:t>el</w:t>
      </w:r>
      <w:r>
        <w:t xml:space="preserve"> </w:t>
      </w:r>
      <w:r w:rsidRPr="006779C1">
        <w:t>programa</w:t>
      </w:r>
      <w:r>
        <w:t xml:space="preserve"> </w:t>
      </w:r>
      <w:r w:rsidRPr="006779C1">
        <w:t>informático,</w:t>
      </w:r>
      <w:r>
        <w:t xml:space="preserve"> </w:t>
      </w:r>
      <w:r w:rsidRPr="006779C1">
        <w:t>debe</w:t>
      </w:r>
      <w:r>
        <w:t xml:space="preserve"> </w:t>
      </w:r>
      <w:r w:rsidRPr="006779C1">
        <w:t>tener</w:t>
      </w:r>
      <w:r>
        <w:t xml:space="preserve"> </w:t>
      </w:r>
      <w:r w:rsidRPr="006779C1">
        <w:t>las</w:t>
      </w:r>
      <w:r>
        <w:t xml:space="preserve"> </w:t>
      </w:r>
      <w:r w:rsidRPr="006779C1">
        <w:t>siguientes</w:t>
      </w:r>
      <w:r>
        <w:t xml:space="preserve"> </w:t>
      </w:r>
      <w:r w:rsidRPr="006779C1">
        <w:t>características:</w:t>
      </w:r>
    </w:p>
    <w:p w14:paraId="5B934B39" w14:textId="77777777" w:rsidR="002C6F0A" w:rsidRPr="006779C1" w:rsidRDefault="002C6F0A" w:rsidP="002C6F0A">
      <w:pPr>
        <w:pStyle w:val="Texto"/>
        <w:spacing w:line="266" w:lineRule="exact"/>
        <w:ind w:left="1814" w:hanging="432"/>
      </w:pPr>
      <w:r w:rsidRPr="006779C1">
        <w:rPr>
          <w:b/>
        </w:rPr>
        <w:t>1.</w:t>
      </w:r>
      <w:r w:rsidRPr="006779C1">
        <w:tab/>
        <w:t>Protocolo</w:t>
      </w:r>
      <w:r>
        <w:t xml:space="preserve"> </w:t>
      </w:r>
      <w:r w:rsidRPr="006779C1">
        <w:t>de</w:t>
      </w:r>
      <w:r>
        <w:t xml:space="preserve"> </w:t>
      </w:r>
      <w:r w:rsidRPr="006779C1">
        <w:t>comunicación</w:t>
      </w:r>
      <w:r>
        <w:t xml:space="preserve"> </w:t>
      </w:r>
      <w:r w:rsidRPr="006779C1">
        <w:t>serial</w:t>
      </w:r>
      <w:r>
        <w:t xml:space="preserve"> </w:t>
      </w:r>
      <w:r w:rsidRPr="006779C1">
        <w:t>y/o</w:t>
      </w:r>
      <w:r>
        <w:t xml:space="preserve"> </w:t>
      </w:r>
      <w:r w:rsidRPr="006779C1">
        <w:t>red</w:t>
      </w:r>
      <w:r>
        <w:t xml:space="preserve"> </w:t>
      </w:r>
      <w:r w:rsidRPr="006779C1">
        <w:t>de</w:t>
      </w:r>
      <w:r>
        <w:t xml:space="preserve"> </w:t>
      </w:r>
      <w:r w:rsidRPr="006779C1">
        <w:t>cableado</w:t>
      </w:r>
      <w:r>
        <w:t xml:space="preserve"> </w:t>
      </w:r>
      <w:r w:rsidRPr="006779C1">
        <w:t>estructurado</w:t>
      </w:r>
      <w:r>
        <w:t xml:space="preserve"> </w:t>
      </w:r>
      <w:r w:rsidRPr="006779C1">
        <w:t>para</w:t>
      </w:r>
      <w:r>
        <w:t xml:space="preserve"> </w:t>
      </w:r>
      <w:r w:rsidRPr="006779C1">
        <w:t>enlazar</w:t>
      </w:r>
      <w:r>
        <w:t xml:space="preserve"> </w:t>
      </w:r>
      <w:r w:rsidRPr="006779C1">
        <w:t>los</w:t>
      </w:r>
      <w:r>
        <w:t xml:space="preserve"> </w:t>
      </w:r>
      <w:r w:rsidRPr="006779C1">
        <w:t>dispensarios</w:t>
      </w:r>
      <w:r>
        <w:t xml:space="preserve"> </w:t>
      </w:r>
      <w:r w:rsidRPr="006779C1">
        <w:t>con</w:t>
      </w:r>
      <w:r>
        <w:t xml:space="preserve"> </w:t>
      </w:r>
      <w:r w:rsidRPr="006779C1">
        <w:t>la</w:t>
      </w:r>
      <w:r>
        <w:t xml:space="preserve"> </w:t>
      </w:r>
      <w:r w:rsidRPr="006779C1">
        <w:t>UCC</w:t>
      </w:r>
      <w:r>
        <w:t xml:space="preserve"> </w:t>
      </w:r>
      <w:r w:rsidRPr="006779C1">
        <w:t>y</w:t>
      </w:r>
      <w:r>
        <w:t xml:space="preserve"> </w:t>
      </w:r>
      <w:r w:rsidRPr="006779C1">
        <w:t>el</w:t>
      </w:r>
      <w:r>
        <w:t xml:space="preserve"> </w:t>
      </w:r>
      <w:r w:rsidRPr="006779C1">
        <w:t>programa</w:t>
      </w:r>
      <w:r>
        <w:t xml:space="preserve"> </w:t>
      </w:r>
      <w:r w:rsidRPr="006779C1">
        <w:t>informático.</w:t>
      </w:r>
    </w:p>
    <w:p w14:paraId="3CB9B155" w14:textId="77777777" w:rsidR="002C6F0A" w:rsidRPr="006779C1" w:rsidRDefault="002C6F0A" w:rsidP="002C6F0A">
      <w:pPr>
        <w:pStyle w:val="Texto"/>
        <w:spacing w:line="266" w:lineRule="exact"/>
        <w:ind w:left="1814" w:hanging="432"/>
        <w:rPr>
          <w:b/>
        </w:rPr>
      </w:pPr>
      <w:r w:rsidRPr="006779C1">
        <w:rPr>
          <w:b/>
        </w:rPr>
        <w:t>2.</w:t>
      </w:r>
      <w:r w:rsidRPr="006779C1">
        <w:rPr>
          <w:b/>
        </w:rPr>
        <w:tab/>
      </w:r>
      <w:r w:rsidRPr="006779C1">
        <w:t>Escalable,</w:t>
      </w:r>
      <w:r>
        <w:t xml:space="preserve"> </w:t>
      </w:r>
      <w:r w:rsidRPr="006779C1">
        <w:t>para</w:t>
      </w:r>
      <w:r>
        <w:t xml:space="preserve"> </w:t>
      </w:r>
      <w:r w:rsidRPr="006779C1">
        <w:t>interconectar</w:t>
      </w:r>
      <w:r>
        <w:t xml:space="preserve"> </w:t>
      </w:r>
      <w:r w:rsidRPr="006779C1">
        <w:t>todos</w:t>
      </w:r>
      <w:r>
        <w:t xml:space="preserve"> </w:t>
      </w:r>
      <w:r w:rsidRPr="006779C1">
        <w:t>los</w:t>
      </w:r>
      <w:r>
        <w:t xml:space="preserve"> </w:t>
      </w:r>
      <w:r w:rsidRPr="006779C1">
        <w:t>dispensarios</w:t>
      </w:r>
      <w:r>
        <w:t xml:space="preserve"> </w:t>
      </w:r>
      <w:r w:rsidRPr="006779C1">
        <w:t>requeridos.</w:t>
      </w:r>
    </w:p>
    <w:p w14:paraId="3AD4EBBC" w14:textId="77777777" w:rsidR="002C6F0A" w:rsidRPr="006779C1" w:rsidRDefault="002C6F0A" w:rsidP="002C6F0A">
      <w:pPr>
        <w:pStyle w:val="Texto"/>
        <w:spacing w:line="266" w:lineRule="exact"/>
        <w:ind w:left="1814" w:hanging="432"/>
        <w:rPr>
          <w:b/>
        </w:rPr>
      </w:pPr>
      <w:r w:rsidRPr="006779C1">
        <w:rPr>
          <w:b/>
        </w:rPr>
        <w:t>3.</w:t>
      </w:r>
      <w:r w:rsidRPr="006779C1">
        <w:rPr>
          <w:b/>
        </w:rPr>
        <w:tab/>
      </w:r>
      <w:r w:rsidRPr="006779C1">
        <w:t>Procesamiento</w:t>
      </w:r>
      <w:r>
        <w:t xml:space="preserve"> </w:t>
      </w:r>
      <w:r w:rsidRPr="006779C1">
        <w:t>paralelo</w:t>
      </w:r>
      <w:r>
        <w:t xml:space="preserve"> </w:t>
      </w:r>
      <w:r w:rsidRPr="006779C1">
        <w:t>en</w:t>
      </w:r>
      <w:r>
        <w:t xml:space="preserve"> </w:t>
      </w:r>
      <w:r w:rsidRPr="006779C1">
        <w:t>todos</w:t>
      </w:r>
      <w:r>
        <w:t xml:space="preserve"> </w:t>
      </w:r>
      <w:r w:rsidRPr="006779C1">
        <w:t>los</w:t>
      </w:r>
      <w:r>
        <w:t xml:space="preserve"> </w:t>
      </w:r>
      <w:r w:rsidRPr="006779C1">
        <w:t>canales</w:t>
      </w:r>
      <w:r>
        <w:t xml:space="preserve"> </w:t>
      </w:r>
      <w:r w:rsidRPr="006779C1">
        <w:t>a</w:t>
      </w:r>
      <w:r>
        <w:t xml:space="preserve"> </w:t>
      </w:r>
      <w:r w:rsidRPr="006779C1">
        <w:t>los</w:t>
      </w:r>
      <w:r>
        <w:t xml:space="preserve"> </w:t>
      </w:r>
      <w:r w:rsidRPr="006779C1">
        <w:t>dispensarios.</w:t>
      </w:r>
    </w:p>
    <w:p w14:paraId="15646DAE" w14:textId="77777777" w:rsidR="002C6F0A" w:rsidRPr="006779C1" w:rsidRDefault="002C6F0A" w:rsidP="002C6F0A">
      <w:pPr>
        <w:pStyle w:val="Texto"/>
        <w:spacing w:line="266" w:lineRule="exact"/>
        <w:ind w:left="1814" w:hanging="432"/>
        <w:rPr>
          <w:b/>
        </w:rPr>
      </w:pPr>
      <w:r w:rsidRPr="006779C1">
        <w:rPr>
          <w:b/>
        </w:rPr>
        <w:t>4.</w:t>
      </w:r>
      <w:r w:rsidRPr="006779C1">
        <w:rPr>
          <w:b/>
        </w:rPr>
        <w:tab/>
      </w:r>
      <w:r w:rsidRPr="006779C1">
        <w:t>Estable</w:t>
      </w:r>
      <w:r>
        <w:t xml:space="preserve"> </w:t>
      </w:r>
      <w:r w:rsidRPr="006779C1">
        <w:t>y</w:t>
      </w:r>
      <w:r>
        <w:t xml:space="preserve"> </w:t>
      </w:r>
      <w:r w:rsidRPr="006779C1">
        <w:t>tolerante</w:t>
      </w:r>
      <w:r>
        <w:t xml:space="preserve"> </w:t>
      </w:r>
      <w:r w:rsidRPr="006779C1">
        <w:t>a</w:t>
      </w:r>
      <w:r>
        <w:t xml:space="preserve"> </w:t>
      </w:r>
      <w:r w:rsidRPr="006779C1">
        <w:t>fallas</w:t>
      </w:r>
      <w:r>
        <w:t xml:space="preserve"> </w:t>
      </w:r>
      <w:r w:rsidRPr="006779C1">
        <w:t>o</w:t>
      </w:r>
      <w:r>
        <w:t xml:space="preserve"> </w:t>
      </w:r>
      <w:r w:rsidRPr="006779C1">
        <w:t>interferencias</w:t>
      </w:r>
      <w:r>
        <w:t xml:space="preserve"> </w:t>
      </w:r>
      <w:r w:rsidRPr="006779C1">
        <w:t>por</w:t>
      </w:r>
      <w:r>
        <w:t xml:space="preserve"> </w:t>
      </w:r>
      <w:r w:rsidRPr="006779C1">
        <w:t>defectos</w:t>
      </w:r>
      <w:r>
        <w:t xml:space="preserve"> </w:t>
      </w:r>
      <w:r w:rsidRPr="006779C1">
        <w:t>en</w:t>
      </w:r>
      <w:r>
        <w:t xml:space="preserve"> </w:t>
      </w:r>
      <w:r w:rsidRPr="006779C1">
        <w:t>dispensarios,</w:t>
      </w:r>
      <w:r>
        <w:t xml:space="preserve"> </w:t>
      </w:r>
      <w:r w:rsidRPr="006779C1">
        <w:t>cables</w:t>
      </w:r>
      <w:r>
        <w:t xml:space="preserve"> </w:t>
      </w:r>
      <w:r w:rsidRPr="006779C1">
        <w:t>de</w:t>
      </w:r>
      <w:r>
        <w:t xml:space="preserve"> </w:t>
      </w:r>
      <w:r w:rsidRPr="006779C1">
        <w:t>comunicación</w:t>
      </w:r>
      <w:r>
        <w:t xml:space="preserve"> </w:t>
      </w:r>
      <w:r w:rsidRPr="006779C1">
        <w:t>o</w:t>
      </w:r>
      <w:r>
        <w:t xml:space="preserve"> </w:t>
      </w:r>
      <w:r w:rsidRPr="006779C1">
        <w:t>red</w:t>
      </w:r>
      <w:r>
        <w:t xml:space="preserve"> </w:t>
      </w:r>
      <w:r w:rsidRPr="006779C1">
        <w:t>eléctrica.</w:t>
      </w:r>
    </w:p>
    <w:p w14:paraId="48D072A5" w14:textId="77777777" w:rsidR="002C6F0A" w:rsidRPr="006779C1" w:rsidRDefault="002C6F0A" w:rsidP="002C6F0A">
      <w:pPr>
        <w:pStyle w:val="Texto"/>
        <w:spacing w:line="266" w:lineRule="exact"/>
        <w:ind w:left="1814" w:hanging="432"/>
        <w:rPr>
          <w:b/>
        </w:rPr>
      </w:pPr>
      <w:r w:rsidRPr="006779C1">
        <w:rPr>
          <w:b/>
        </w:rPr>
        <w:t>5.</w:t>
      </w:r>
      <w:r w:rsidRPr="006779C1">
        <w:rPr>
          <w:b/>
        </w:rPr>
        <w:tab/>
      </w:r>
      <w:r w:rsidRPr="006779C1">
        <w:t>Proteger</w:t>
      </w:r>
      <w:r>
        <w:t xml:space="preserve"> </w:t>
      </w:r>
      <w:r w:rsidRPr="006779C1">
        <w:t>la</w:t>
      </w:r>
      <w:r>
        <w:t xml:space="preserve"> </w:t>
      </w:r>
      <w:r w:rsidRPr="006779C1">
        <w:t>información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venta</w:t>
      </w:r>
      <w:r>
        <w:t xml:space="preserve"> </w:t>
      </w:r>
      <w:r w:rsidRPr="006779C1">
        <w:t>de</w:t>
      </w:r>
      <w:r>
        <w:t xml:space="preserve"> </w:t>
      </w:r>
      <w:r w:rsidRPr="006779C1">
        <w:t>combustible</w:t>
      </w:r>
      <w:r>
        <w:t xml:space="preserve"> </w:t>
      </w:r>
      <w:r w:rsidRPr="006779C1">
        <w:t>ante</w:t>
      </w:r>
      <w:r>
        <w:t xml:space="preserve"> </w:t>
      </w:r>
      <w:r w:rsidRPr="006779C1">
        <w:t>posibles</w:t>
      </w:r>
      <w:r>
        <w:t xml:space="preserve"> </w:t>
      </w:r>
      <w:r w:rsidRPr="006779C1">
        <w:t>fallas</w:t>
      </w:r>
      <w:r>
        <w:t xml:space="preserve"> </w:t>
      </w:r>
      <w:r w:rsidRPr="006779C1">
        <w:t>en</w:t>
      </w:r>
      <w:r>
        <w:t xml:space="preserve"> </w:t>
      </w:r>
      <w:r w:rsidRPr="006779C1">
        <w:t>el</w:t>
      </w:r>
      <w:r>
        <w:t xml:space="preserve"> </w:t>
      </w:r>
      <w:r w:rsidRPr="006779C1">
        <w:t>sistema</w:t>
      </w:r>
      <w:r>
        <w:t xml:space="preserve"> </w:t>
      </w:r>
      <w:r w:rsidRPr="006779C1">
        <w:t>eléctrico</w:t>
      </w:r>
      <w:r>
        <w:t xml:space="preserve"> </w:t>
      </w:r>
      <w:r w:rsidRPr="006779C1">
        <w:t>o</w:t>
      </w:r>
      <w:r>
        <w:t xml:space="preserve"> </w:t>
      </w:r>
      <w:r w:rsidRPr="006779C1">
        <w:t>fallas</w:t>
      </w:r>
      <w:r>
        <w:t xml:space="preserve"> </w:t>
      </w:r>
      <w:r w:rsidRPr="006779C1">
        <w:t>en</w:t>
      </w:r>
      <w:r>
        <w:t xml:space="preserve"> </w:t>
      </w:r>
      <w:r w:rsidRPr="006779C1">
        <w:t>el</w:t>
      </w:r>
      <w:r>
        <w:t xml:space="preserve"> </w:t>
      </w:r>
      <w:r w:rsidRPr="006779C1">
        <w:t>dispensario.</w:t>
      </w:r>
    </w:p>
    <w:p w14:paraId="7FCAF3E3" w14:textId="77777777" w:rsidR="002C6F0A" w:rsidRPr="006779C1" w:rsidRDefault="002C6F0A" w:rsidP="002C6F0A">
      <w:pPr>
        <w:pStyle w:val="Texto"/>
        <w:spacing w:line="266" w:lineRule="exact"/>
        <w:ind w:left="1814" w:hanging="432"/>
        <w:rPr>
          <w:b/>
        </w:rPr>
      </w:pPr>
      <w:r w:rsidRPr="006779C1">
        <w:rPr>
          <w:b/>
        </w:rPr>
        <w:t>6.</w:t>
      </w:r>
      <w:r w:rsidRPr="006779C1">
        <w:rPr>
          <w:b/>
        </w:rPr>
        <w:tab/>
      </w:r>
      <w:r w:rsidRPr="006779C1">
        <w:t>Canales</w:t>
      </w:r>
      <w:r>
        <w:t xml:space="preserve"> </w:t>
      </w:r>
      <w:r w:rsidRPr="006779C1">
        <w:t>de</w:t>
      </w:r>
      <w:r>
        <w:t xml:space="preserve"> </w:t>
      </w:r>
      <w:r w:rsidRPr="006779C1">
        <w:t>comunicación</w:t>
      </w:r>
      <w:r>
        <w:t xml:space="preserve"> </w:t>
      </w:r>
      <w:r w:rsidRPr="006779C1">
        <w:t>aislados</w:t>
      </w:r>
      <w:r>
        <w:t xml:space="preserve"> </w:t>
      </w:r>
      <w:r w:rsidRPr="006779C1">
        <w:t>y</w:t>
      </w:r>
      <w:r>
        <w:t xml:space="preserve"> </w:t>
      </w:r>
      <w:r w:rsidRPr="006779C1">
        <w:t>blindados</w:t>
      </w:r>
      <w:r>
        <w:t xml:space="preserve"> </w:t>
      </w:r>
      <w:r w:rsidRPr="006779C1">
        <w:t>entre</w:t>
      </w:r>
      <w:r>
        <w:t xml:space="preserve"> </w:t>
      </w:r>
      <w:r w:rsidRPr="006779C1">
        <w:t>sí,</w:t>
      </w:r>
      <w:r>
        <w:t xml:space="preserve"> </w:t>
      </w:r>
      <w:r w:rsidRPr="006779C1">
        <w:t>garantizando</w:t>
      </w:r>
      <w:r>
        <w:t xml:space="preserve"> </w:t>
      </w:r>
      <w:r w:rsidRPr="006779C1">
        <w:t>la</w:t>
      </w:r>
      <w:r>
        <w:t xml:space="preserve"> </w:t>
      </w:r>
      <w:r w:rsidRPr="006779C1">
        <w:t>transferencia</w:t>
      </w:r>
      <w:r>
        <w:t xml:space="preserve"> </w:t>
      </w:r>
      <w:r w:rsidRPr="006779C1">
        <w:t>de</w:t>
      </w:r>
      <w:r>
        <w:t xml:space="preserve"> </w:t>
      </w:r>
      <w:r w:rsidRPr="006779C1">
        <w:t>información</w:t>
      </w:r>
      <w:r>
        <w:t xml:space="preserve"> </w:t>
      </w:r>
      <w:r w:rsidRPr="006779C1">
        <w:t>y</w:t>
      </w:r>
      <w:r>
        <w:t xml:space="preserve"> </w:t>
      </w:r>
      <w:r w:rsidRPr="006779C1">
        <w:t>una</w:t>
      </w:r>
      <w:r>
        <w:t xml:space="preserve"> </w:t>
      </w:r>
      <w:r w:rsidRPr="006779C1">
        <w:t>operación</w:t>
      </w:r>
      <w:r>
        <w:t xml:space="preserve"> </w:t>
      </w:r>
      <w:r w:rsidRPr="006779C1">
        <w:t>confiable,</w:t>
      </w:r>
      <w:r>
        <w:t xml:space="preserve"> </w:t>
      </w:r>
      <w:r w:rsidRPr="006779C1">
        <w:t>aún</w:t>
      </w:r>
      <w:r>
        <w:t xml:space="preserve"> </w:t>
      </w:r>
      <w:r w:rsidRPr="006779C1">
        <w:t>para</w:t>
      </w:r>
      <w:r>
        <w:t xml:space="preserve"> </w:t>
      </w:r>
      <w:r w:rsidRPr="006779C1">
        <w:t>transacciones</w:t>
      </w:r>
      <w:r>
        <w:t xml:space="preserve"> </w:t>
      </w:r>
      <w:r w:rsidRPr="006779C1">
        <w:t>simultáneas.</w:t>
      </w:r>
    </w:p>
    <w:p w14:paraId="27FB4467" w14:textId="77777777" w:rsidR="002C6F0A" w:rsidRPr="006779C1" w:rsidRDefault="002C6F0A" w:rsidP="002C6F0A">
      <w:pPr>
        <w:pStyle w:val="Texto"/>
        <w:spacing w:line="266" w:lineRule="exact"/>
        <w:ind w:left="1814" w:hanging="432"/>
        <w:rPr>
          <w:b/>
        </w:rPr>
      </w:pPr>
      <w:r w:rsidRPr="006779C1">
        <w:rPr>
          <w:b/>
        </w:rPr>
        <w:t>7.</w:t>
      </w:r>
      <w:r w:rsidRPr="006779C1">
        <w:rPr>
          <w:b/>
        </w:rPr>
        <w:tab/>
      </w:r>
      <w:r w:rsidRPr="006779C1">
        <w:t>Permitir</w:t>
      </w:r>
      <w:r>
        <w:t xml:space="preserve"> </w:t>
      </w:r>
      <w:r w:rsidRPr="006779C1">
        <w:t>al</w:t>
      </w:r>
      <w:r>
        <w:t xml:space="preserve"> </w:t>
      </w:r>
      <w:r w:rsidRPr="006779C1">
        <w:t>programa</w:t>
      </w:r>
      <w:r>
        <w:t xml:space="preserve"> </w:t>
      </w:r>
      <w:r w:rsidRPr="006779C1">
        <w:t>informático</w:t>
      </w:r>
      <w:r>
        <w:t xml:space="preserve"> </w:t>
      </w:r>
      <w:r w:rsidRPr="006779C1">
        <w:t>obtener</w:t>
      </w:r>
      <w:r>
        <w:t xml:space="preserve"> </w:t>
      </w:r>
      <w:r w:rsidRPr="006779C1">
        <w:t>la</w:t>
      </w:r>
      <w:r>
        <w:t xml:space="preserve"> </w:t>
      </w:r>
      <w:r w:rsidRPr="006779C1">
        <w:t>información</w:t>
      </w:r>
      <w:r>
        <w:t xml:space="preserve"> </w:t>
      </w:r>
      <w:r w:rsidRPr="006779C1">
        <w:t>del</w:t>
      </w:r>
      <w:r>
        <w:t xml:space="preserve"> </w:t>
      </w:r>
      <w:r w:rsidRPr="006779C1">
        <w:t>volumen</w:t>
      </w:r>
      <w:r>
        <w:t xml:space="preserve"> </w:t>
      </w:r>
      <w:r w:rsidRPr="006779C1">
        <w:t>entregado</w:t>
      </w:r>
      <w:r>
        <w:t xml:space="preserve"> </w:t>
      </w:r>
      <w:r w:rsidRPr="006779C1">
        <w:t>por</w:t>
      </w:r>
      <w:r>
        <w:t xml:space="preserve"> </w:t>
      </w:r>
      <w:r w:rsidRPr="006779C1">
        <w:t>cada</w:t>
      </w:r>
      <w:r>
        <w:t xml:space="preserve"> </w:t>
      </w:r>
      <w:r w:rsidRPr="006779C1">
        <w:t>dispensario</w:t>
      </w:r>
      <w:r>
        <w:t xml:space="preserve"> </w:t>
      </w:r>
      <w:r w:rsidRPr="006779C1">
        <w:t>en</w:t>
      </w:r>
      <w:r>
        <w:t xml:space="preserve"> </w:t>
      </w:r>
      <w:r w:rsidRPr="006779C1">
        <w:t>general</w:t>
      </w:r>
      <w:r>
        <w:t xml:space="preserve"> </w:t>
      </w:r>
      <w:r w:rsidRPr="006779C1">
        <w:t>y</w:t>
      </w:r>
      <w:r>
        <w:t xml:space="preserve"> </w:t>
      </w:r>
      <w:r w:rsidRPr="006779C1">
        <w:t>por</w:t>
      </w:r>
      <w:r>
        <w:t xml:space="preserve"> </w:t>
      </w:r>
      <w:r w:rsidRPr="006779C1">
        <w:t>cada</w:t>
      </w:r>
      <w:r>
        <w:t xml:space="preserve"> </w:t>
      </w:r>
      <w:r w:rsidRPr="006779C1">
        <w:t>manguera</w:t>
      </w:r>
      <w:r>
        <w:t xml:space="preserve"> </w:t>
      </w:r>
      <w:r w:rsidRPr="006779C1">
        <w:t>en</w:t>
      </w:r>
      <w:r>
        <w:t xml:space="preserve"> </w:t>
      </w:r>
      <w:r w:rsidRPr="006779C1">
        <w:t>particular.</w:t>
      </w:r>
    </w:p>
    <w:p w14:paraId="6D7BDD7C" w14:textId="77777777" w:rsidR="002C6F0A" w:rsidRPr="006779C1" w:rsidRDefault="002C6F0A" w:rsidP="002C6F0A">
      <w:pPr>
        <w:pStyle w:val="Texto"/>
        <w:spacing w:line="266" w:lineRule="exact"/>
        <w:ind w:left="1814" w:hanging="432"/>
      </w:pPr>
      <w:r w:rsidRPr="006779C1">
        <w:rPr>
          <w:b/>
        </w:rPr>
        <w:t>8.</w:t>
      </w:r>
      <w:r w:rsidRPr="006779C1">
        <w:rPr>
          <w:b/>
        </w:rPr>
        <w:tab/>
      </w:r>
      <w:r w:rsidRPr="006779C1">
        <w:t>No</w:t>
      </w:r>
      <w:r>
        <w:t xml:space="preserve"> </w:t>
      </w:r>
      <w:r w:rsidRPr="006779C1">
        <w:t>debe</w:t>
      </w:r>
      <w:r>
        <w:t xml:space="preserve"> </w:t>
      </w:r>
      <w:r w:rsidRPr="006779C1">
        <w:t>existir</w:t>
      </w:r>
      <w:r>
        <w:t xml:space="preserve"> </w:t>
      </w:r>
      <w:r w:rsidRPr="006779C1">
        <w:t>ningún</w:t>
      </w:r>
      <w:r>
        <w:t xml:space="preserve"> </w:t>
      </w:r>
      <w:r w:rsidRPr="006779C1">
        <w:t>elemento</w:t>
      </w:r>
      <w:r>
        <w:t xml:space="preserve"> </w:t>
      </w:r>
      <w:r w:rsidRPr="006779C1">
        <w:t>mecánico</w:t>
      </w:r>
      <w:r>
        <w:t xml:space="preserve"> </w:t>
      </w:r>
      <w:r w:rsidRPr="006779C1">
        <w:t>o</w:t>
      </w:r>
      <w:r>
        <w:t xml:space="preserve"> </w:t>
      </w:r>
      <w:r w:rsidRPr="006779C1">
        <w:t>electrónico</w:t>
      </w:r>
      <w:r>
        <w:t xml:space="preserve"> </w:t>
      </w:r>
      <w:r w:rsidRPr="006779C1">
        <w:t>adicional</w:t>
      </w:r>
      <w:r>
        <w:t xml:space="preserve"> </w:t>
      </w:r>
      <w:r w:rsidRPr="006779C1">
        <w:t>que</w:t>
      </w:r>
      <w:r>
        <w:t xml:space="preserve"> </w:t>
      </w:r>
      <w:r w:rsidRPr="006779C1">
        <w:t>permita</w:t>
      </w:r>
      <w:r>
        <w:t xml:space="preserve"> </w:t>
      </w:r>
      <w:r w:rsidRPr="006779C1">
        <w:t>alterar</w:t>
      </w:r>
      <w:r>
        <w:t xml:space="preserve"> </w:t>
      </w:r>
      <w:r w:rsidRPr="006779C1">
        <w:t>la</w:t>
      </w:r>
      <w:r>
        <w:t xml:space="preserve"> </w:t>
      </w:r>
      <w:r w:rsidRPr="006779C1">
        <w:t>información</w:t>
      </w:r>
      <w:r>
        <w:t xml:space="preserve"> </w:t>
      </w:r>
      <w:r w:rsidRPr="006779C1">
        <w:t>del</w:t>
      </w:r>
      <w:r>
        <w:t xml:space="preserve"> </w:t>
      </w:r>
      <w:r w:rsidRPr="006779C1">
        <w:t>totalizador</w:t>
      </w:r>
      <w:r>
        <w:t xml:space="preserve"> </w:t>
      </w:r>
      <w:r w:rsidRPr="006779C1">
        <w:t>general</w:t>
      </w:r>
      <w:r>
        <w:t xml:space="preserve"> </w:t>
      </w:r>
      <w:r w:rsidRPr="006779C1">
        <w:t>que</w:t>
      </w:r>
      <w:r>
        <w:t xml:space="preserve"> </w:t>
      </w:r>
      <w:r w:rsidRPr="006779C1">
        <w:t>cuantifica</w:t>
      </w:r>
      <w:r>
        <w:t xml:space="preserve"> </w:t>
      </w:r>
      <w:r w:rsidRPr="006779C1">
        <w:t>todas</w:t>
      </w:r>
      <w:r>
        <w:t xml:space="preserve"> </w:t>
      </w:r>
      <w:r w:rsidRPr="006779C1">
        <w:t>las</w:t>
      </w:r>
      <w:r>
        <w:t xml:space="preserve"> </w:t>
      </w:r>
      <w:r w:rsidRPr="006779C1">
        <w:t>salidas</w:t>
      </w:r>
      <w:r>
        <w:t xml:space="preserve"> </w:t>
      </w:r>
      <w:r w:rsidRPr="006779C1">
        <w:t>de</w:t>
      </w:r>
      <w:r>
        <w:t xml:space="preserve"> </w:t>
      </w:r>
      <w:r w:rsidRPr="006779C1">
        <w:t>combustible</w:t>
      </w:r>
      <w:r>
        <w:t xml:space="preserve"> </w:t>
      </w:r>
      <w:r w:rsidRPr="006779C1">
        <w:t>por</w:t>
      </w:r>
      <w:r>
        <w:t xml:space="preserve"> </w:t>
      </w:r>
      <w:r w:rsidRPr="006779C1">
        <w:t>dispensario.</w:t>
      </w:r>
    </w:p>
    <w:p w14:paraId="43ECD57C" w14:textId="77777777" w:rsidR="002C6F0A" w:rsidRPr="006779C1" w:rsidRDefault="002C6F0A" w:rsidP="002C6F0A">
      <w:pPr>
        <w:pStyle w:val="Texto"/>
        <w:spacing w:line="266" w:lineRule="exact"/>
        <w:ind w:left="907" w:hanging="619"/>
      </w:pPr>
      <w:r w:rsidRPr="006779C1">
        <w:rPr>
          <w:b/>
        </w:rPr>
        <w:t>VIII.</w:t>
      </w:r>
      <w:r w:rsidRPr="006779C1">
        <w:rPr>
          <w:b/>
        </w:rPr>
        <w:tab/>
      </w:r>
      <w:r w:rsidRPr="006779C1">
        <w:t>Debe</w:t>
      </w:r>
      <w:r>
        <w:t xml:space="preserve"> </w:t>
      </w:r>
      <w:r w:rsidRPr="006779C1">
        <w:t>generar</w:t>
      </w:r>
      <w:r>
        <w:t xml:space="preserve"> </w:t>
      </w:r>
      <w:r w:rsidRPr="006779C1">
        <w:t>alarmas</w:t>
      </w:r>
      <w:r>
        <w:t xml:space="preserve"> </w:t>
      </w:r>
      <w:r w:rsidRPr="006779C1">
        <w:t>cuando</w:t>
      </w:r>
      <w:r>
        <w:t xml:space="preserve"> </w:t>
      </w:r>
      <w:r w:rsidRPr="006779C1">
        <w:t>detecte</w:t>
      </w:r>
      <w:r>
        <w:t xml:space="preserve"> </w:t>
      </w:r>
      <w:r w:rsidRPr="006779C1">
        <w:t>una</w:t>
      </w:r>
      <w:r>
        <w:t xml:space="preserve"> </w:t>
      </w:r>
      <w:r w:rsidRPr="006779C1">
        <w:t>falla</w:t>
      </w:r>
      <w:r>
        <w:t xml:space="preserve"> </w:t>
      </w:r>
      <w:r w:rsidRPr="006779C1">
        <w:t>o</w:t>
      </w:r>
      <w:r>
        <w:t xml:space="preserve"> </w:t>
      </w:r>
      <w:r w:rsidRPr="006779C1">
        <w:t>condición</w:t>
      </w:r>
      <w:r>
        <w:t xml:space="preserve"> </w:t>
      </w:r>
      <w:r w:rsidRPr="006779C1">
        <w:t>anómala</w:t>
      </w:r>
      <w:r>
        <w:t xml:space="preserve"> </w:t>
      </w:r>
      <w:r w:rsidRPr="006779C1">
        <w:t>en</w:t>
      </w:r>
      <w:r>
        <w:t xml:space="preserve"> </w:t>
      </w:r>
      <w:r w:rsidRPr="006779C1">
        <w:t>la</w:t>
      </w:r>
      <w:r>
        <w:t xml:space="preserve"> </w:t>
      </w:r>
      <w:r w:rsidRPr="006779C1">
        <w:t>operación</w:t>
      </w:r>
      <w:r>
        <w:t xml:space="preserve"> </w:t>
      </w:r>
      <w:r w:rsidRPr="006779C1">
        <w:t>de</w:t>
      </w:r>
      <w:r>
        <w:t xml:space="preserve"> </w:t>
      </w:r>
      <w:r w:rsidRPr="006779C1">
        <w:t>los</w:t>
      </w:r>
      <w:r>
        <w:t xml:space="preserve"> </w:t>
      </w:r>
      <w:r w:rsidRPr="006779C1">
        <w:t>componentes</w:t>
      </w:r>
      <w:r>
        <w:t xml:space="preserve"> </w:t>
      </w:r>
      <w:r w:rsidRPr="006779C1">
        <w:t>de</w:t>
      </w:r>
      <w:r>
        <w:t xml:space="preserve"> </w:t>
      </w:r>
      <w:r w:rsidRPr="006779C1">
        <w:t>los</w:t>
      </w:r>
      <w:r>
        <w:t xml:space="preserve"> </w:t>
      </w:r>
      <w:r w:rsidRPr="006779C1">
        <w:t>equipos</w:t>
      </w:r>
      <w:r>
        <w:t xml:space="preserve"> </w:t>
      </w:r>
      <w:r w:rsidRPr="006779C1">
        <w:t>y</w:t>
      </w:r>
      <w:r>
        <w:t xml:space="preserve"> </w:t>
      </w:r>
      <w:r w:rsidRPr="006779C1">
        <w:t>programas</w:t>
      </w:r>
      <w:r>
        <w:t xml:space="preserve"> </w:t>
      </w:r>
      <w:r w:rsidRPr="006779C1">
        <w:t>informáticos</w:t>
      </w:r>
      <w:r>
        <w:t xml:space="preserve"> </w:t>
      </w:r>
      <w:r w:rsidRPr="006779C1">
        <w:t>para</w:t>
      </w:r>
      <w:r>
        <w:t xml:space="preserve"> </w:t>
      </w:r>
      <w:r w:rsidRPr="006779C1">
        <w:t>llevar</w:t>
      </w:r>
      <w:r>
        <w:t xml:space="preserve"> </w:t>
      </w:r>
      <w:r w:rsidRPr="006779C1">
        <w:t>controles</w:t>
      </w:r>
      <w:r>
        <w:t xml:space="preserve"> </w:t>
      </w:r>
      <w:r w:rsidRPr="006779C1">
        <w:t>volumétricos</w:t>
      </w:r>
      <w:r>
        <w:t xml:space="preserve"> </w:t>
      </w:r>
      <w:r w:rsidRPr="006779C1">
        <w:t>y</w:t>
      </w:r>
      <w:r>
        <w:t xml:space="preserve"> </w:t>
      </w:r>
      <w:r w:rsidRPr="006779C1">
        <w:t>registrarla</w:t>
      </w:r>
      <w:r>
        <w:t xml:space="preserve"> </w:t>
      </w:r>
      <w:r w:rsidRPr="006779C1">
        <w:t>en</w:t>
      </w:r>
      <w:r>
        <w:t xml:space="preserve"> </w:t>
      </w:r>
      <w:r w:rsidRPr="006779C1">
        <w:t>el</w:t>
      </w:r>
      <w:r>
        <w:t xml:space="preserve"> </w:t>
      </w:r>
      <w:r w:rsidRPr="006779C1">
        <w:t>registro</w:t>
      </w:r>
      <w:r>
        <w:t xml:space="preserve"> </w:t>
      </w:r>
      <w:r w:rsidRPr="006779C1">
        <w:t>de</w:t>
      </w:r>
      <w:r>
        <w:t xml:space="preserve"> </w:t>
      </w:r>
      <w:r w:rsidRPr="006779C1">
        <w:t>alarmas.</w:t>
      </w:r>
    </w:p>
    <w:p w14:paraId="6FC6BE33" w14:textId="77777777" w:rsidR="002C6F0A" w:rsidRPr="006779C1" w:rsidRDefault="002C6F0A" w:rsidP="002C6F0A">
      <w:pPr>
        <w:pStyle w:val="Texto"/>
        <w:spacing w:line="266" w:lineRule="exact"/>
        <w:ind w:left="1354" w:hanging="432"/>
      </w:pPr>
      <w:r w:rsidRPr="006779C1">
        <w:rPr>
          <w:b/>
        </w:rPr>
        <w:t>a)</w:t>
      </w:r>
      <w:r w:rsidRPr="006779C1">
        <w:rPr>
          <w:b/>
        </w:rPr>
        <w:tab/>
      </w:r>
      <w:r w:rsidRPr="006779C1">
        <w:t>Los</w:t>
      </w:r>
      <w:r>
        <w:t xml:space="preserve"> </w:t>
      </w:r>
      <w:r w:rsidRPr="006779C1">
        <w:t>eventos</w:t>
      </w:r>
      <w:r>
        <w:t xml:space="preserve"> </w:t>
      </w:r>
      <w:r w:rsidRPr="006779C1">
        <w:t>que</w:t>
      </w:r>
      <w:r>
        <w:t xml:space="preserve"> </w:t>
      </w:r>
      <w:r w:rsidRPr="006779C1">
        <w:t>deben</w:t>
      </w:r>
      <w:r>
        <w:t xml:space="preserve"> </w:t>
      </w:r>
      <w:r w:rsidRPr="006779C1">
        <w:t>generar</w:t>
      </w:r>
      <w:r>
        <w:t xml:space="preserve"> </w:t>
      </w:r>
      <w:r w:rsidRPr="006779C1">
        <w:t>una</w:t>
      </w:r>
      <w:r>
        <w:t xml:space="preserve"> </w:t>
      </w:r>
      <w:r w:rsidRPr="006779C1">
        <w:t>alarma</w:t>
      </w:r>
      <w:r>
        <w:t xml:space="preserve"> </w:t>
      </w:r>
      <w:r w:rsidRPr="006779C1">
        <w:t>son:</w:t>
      </w:r>
    </w:p>
    <w:p w14:paraId="367BA7A9" w14:textId="77777777" w:rsidR="002C6F0A" w:rsidRPr="006779C1" w:rsidRDefault="002C6F0A" w:rsidP="002C6F0A">
      <w:pPr>
        <w:pStyle w:val="Texto"/>
        <w:spacing w:line="266" w:lineRule="exact"/>
        <w:ind w:left="1814" w:hanging="432"/>
      </w:pPr>
      <w:r w:rsidRPr="006779C1">
        <w:rPr>
          <w:b/>
        </w:rPr>
        <w:t>1.</w:t>
      </w:r>
      <w:r w:rsidRPr="006779C1">
        <w:rPr>
          <w:b/>
        </w:rPr>
        <w:tab/>
      </w:r>
      <w:r w:rsidRPr="006779C1">
        <w:t>Calibración</w:t>
      </w:r>
      <w:r>
        <w:t xml:space="preserve"> </w:t>
      </w:r>
      <w:r w:rsidRPr="006779C1">
        <w:t>no</w:t>
      </w:r>
      <w:r>
        <w:t xml:space="preserve"> </w:t>
      </w:r>
      <w:r w:rsidRPr="006779C1">
        <w:t>válida.</w:t>
      </w:r>
    </w:p>
    <w:p w14:paraId="40DBBF0F" w14:textId="77777777" w:rsidR="002C6F0A" w:rsidRPr="00E44372" w:rsidRDefault="002C6F0A" w:rsidP="002C6F0A">
      <w:pPr>
        <w:pStyle w:val="Texto"/>
        <w:spacing w:line="266" w:lineRule="exact"/>
        <w:rPr>
          <w:b/>
        </w:rPr>
      </w:pPr>
      <w:r w:rsidRPr="00E44372">
        <w:rPr>
          <w:b/>
        </w:rPr>
        <w:t>…</w:t>
      </w:r>
    </w:p>
    <w:p w14:paraId="493D72EC" w14:textId="77777777" w:rsidR="002C6F0A" w:rsidRPr="006779C1" w:rsidRDefault="002C6F0A" w:rsidP="002C6F0A">
      <w:pPr>
        <w:pStyle w:val="Texto"/>
        <w:spacing w:line="266" w:lineRule="exact"/>
        <w:rPr>
          <w:b/>
        </w:rPr>
      </w:pPr>
      <w:r w:rsidRPr="006779C1">
        <w:rPr>
          <w:b/>
        </w:rPr>
        <w:t>30.6.1.3.</w:t>
      </w:r>
      <w:r w:rsidRPr="006779C1">
        <w:rPr>
          <w:b/>
        </w:rPr>
        <w:tab/>
        <w:t>Requerimientos</w:t>
      </w:r>
      <w:r>
        <w:rPr>
          <w:b/>
        </w:rPr>
        <w:t xml:space="preserve"> </w:t>
      </w:r>
      <w:r w:rsidRPr="006779C1">
        <w:rPr>
          <w:b/>
        </w:rPr>
        <w:t>del</w:t>
      </w:r>
      <w:r>
        <w:rPr>
          <w:b/>
        </w:rPr>
        <w:t xml:space="preserve"> </w:t>
      </w:r>
      <w:r w:rsidRPr="006779C1">
        <w:rPr>
          <w:b/>
        </w:rPr>
        <w:t>almacenamiento</w:t>
      </w:r>
      <w:r>
        <w:rPr>
          <w:b/>
        </w:rPr>
        <w:t xml:space="preserve"> </w:t>
      </w:r>
      <w:r w:rsidRPr="006779C1">
        <w:rPr>
          <w:b/>
        </w:rPr>
        <w:t>de</w:t>
      </w:r>
      <w:r>
        <w:rPr>
          <w:b/>
        </w:rPr>
        <w:t xml:space="preserve"> </w:t>
      </w:r>
      <w:r w:rsidRPr="006779C1">
        <w:rPr>
          <w:b/>
        </w:rPr>
        <w:t>la</w:t>
      </w:r>
      <w:r>
        <w:rPr>
          <w:b/>
        </w:rPr>
        <w:t xml:space="preserve"> </w:t>
      </w:r>
      <w:r w:rsidRPr="006779C1">
        <w:rPr>
          <w:b/>
        </w:rPr>
        <w:t>información.</w:t>
      </w:r>
    </w:p>
    <w:p w14:paraId="556EA4B8" w14:textId="77777777" w:rsidR="002C6F0A" w:rsidRPr="006779C1" w:rsidRDefault="002C6F0A" w:rsidP="002C6F0A">
      <w:pPr>
        <w:pStyle w:val="Texto"/>
        <w:spacing w:line="266" w:lineRule="exact"/>
        <w:rPr>
          <w:b/>
        </w:rPr>
      </w:pPr>
      <w:r w:rsidRPr="006779C1">
        <w:rPr>
          <w:b/>
        </w:rPr>
        <w:t>…</w:t>
      </w:r>
    </w:p>
    <w:p w14:paraId="10B210A5" w14:textId="77777777" w:rsidR="002C6F0A" w:rsidRPr="006779C1" w:rsidRDefault="002C6F0A" w:rsidP="002C6F0A">
      <w:pPr>
        <w:pStyle w:val="Texto"/>
        <w:spacing w:line="266" w:lineRule="exact"/>
        <w:ind w:left="907" w:hanging="619"/>
      </w:pPr>
      <w:r w:rsidRPr="006779C1">
        <w:rPr>
          <w:b/>
        </w:rPr>
        <w:t>IV.</w:t>
      </w:r>
      <w:r w:rsidRPr="006779C1">
        <w:rPr>
          <w:b/>
        </w:rPr>
        <w:tab/>
      </w:r>
      <w:r w:rsidRPr="006779C1">
        <w:t>Toda</w:t>
      </w:r>
      <w:r>
        <w:t xml:space="preserve"> </w:t>
      </w:r>
      <w:r w:rsidRPr="006779C1">
        <w:t>la</w:t>
      </w:r>
      <w:r>
        <w:t xml:space="preserve"> </w:t>
      </w:r>
      <w:r w:rsidRPr="006779C1">
        <w:t>información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almacene</w:t>
      </w:r>
      <w:r>
        <w:t xml:space="preserve"> </w:t>
      </w:r>
      <w:r w:rsidRPr="006779C1">
        <w:t>debe</w:t>
      </w:r>
      <w:r>
        <w:t xml:space="preserve"> </w:t>
      </w:r>
      <w:r w:rsidRPr="006779C1">
        <w:t>estar</w:t>
      </w:r>
      <w:r>
        <w:t xml:space="preserve"> </w:t>
      </w:r>
      <w:r w:rsidRPr="006779C1">
        <w:t>interrelacionada</w:t>
      </w:r>
      <w:r>
        <w:t xml:space="preserve"> </w:t>
      </w:r>
      <w:r w:rsidRPr="006779C1">
        <w:t>e</w:t>
      </w:r>
      <w:r>
        <w:t xml:space="preserve"> </w:t>
      </w:r>
      <w:r w:rsidRPr="006779C1">
        <w:t>integrada</w:t>
      </w:r>
      <w:r>
        <w:t xml:space="preserve"> </w:t>
      </w:r>
      <w:r w:rsidRPr="006779C1">
        <w:t>en</w:t>
      </w:r>
      <w:r>
        <w:t xml:space="preserve"> </w:t>
      </w:r>
      <w:r w:rsidRPr="006779C1">
        <w:t>una</w:t>
      </w:r>
      <w:r>
        <w:t xml:space="preserve"> </w:t>
      </w:r>
      <w:r w:rsidRPr="006779C1">
        <w:t>base</w:t>
      </w:r>
      <w:r>
        <w:t xml:space="preserve"> </w:t>
      </w:r>
      <w:r w:rsidRPr="006779C1">
        <w:t>de</w:t>
      </w:r>
      <w:r>
        <w:t xml:space="preserve"> </w:t>
      </w:r>
      <w:r w:rsidRPr="006779C1">
        <w:t>datos.</w:t>
      </w:r>
      <w:r>
        <w:t xml:space="preserve"> </w:t>
      </w:r>
      <w:r w:rsidRPr="006779C1">
        <w:t>La</w:t>
      </w:r>
      <w:r>
        <w:t xml:space="preserve"> </w:t>
      </w:r>
      <w:r w:rsidRPr="006779C1">
        <w:t>base</w:t>
      </w:r>
      <w:r>
        <w:t xml:space="preserve"> </w:t>
      </w:r>
      <w:r w:rsidRPr="006779C1">
        <w:t>de</w:t>
      </w:r>
      <w:r>
        <w:t xml:space="preserve"> </w:t>
      </w:r>
      <w:r w:rsidRPr="006779C1">
        <w:t>datos</w:t>
      </w:r>
      <w:r>
        <w:t xml:space="preserve"> </w:t>
      </w:r>
      <w:r w:rsidRPr="006779C1">
        <w:t>debe</w:t>
      </w:r>
      <w:r>
        <w:t xml:space="preserve"> </w:t>
      </w:r>
      <w:r w:rsidRPr="006779C1">
        <w:t>cumplir</w:t>
      </w:r>
      <w:r>
        <w:t xml:space="preserve"> </w:t>
      </w:r>
      <w:r w:rsidRPr="006779C1">
        <w:t>las</w:t>
      </w:r>
      <w:r>
        <w:t xml:space="preserve"> </w:t>
      </w:r>
      <w:r w:rsidRPr="006779C1">
        <w:t>siguientes</w:t>
      </w:r>
      <w:r>
        <w:t xml:space="preserve"> </w:t>
      </w:r>
      <w:r w:rsidRPr="006779C1">
        <w:t>especificaciones:</w:t>
      </w:r>
    </w:p>
    <w:p w14:paraId="1A354FB4" w14:textId="77777777" w:rsidR="002C6F0A" w:rsidRPr="006779C1" w:rsidRDefault="002C6F0A" w:rsidP="002C6F0A">
      <w:pPr>
        <w:pStyle w:val="Texto"/>
        <w:spacing w:line="266" w:lineRule="exact"/>
        <w:ind w:left="1354" w:hanging="432"/>
      </w:pPr>
      <w:r w:rsidRPr="006779C1">
        <w:rPr>
          <w:b/>
        </w:rPr>
        <w:t>d)</w:t>
      </w:r>
      <w:r w:rsidRPr="006779C1">
        <w:rPr>
          <w:b/>
        </w:rPr>
        <w:tab/>
      </w:r>
      <w:r w:rsidRPr="006779C1">
        <w:t>Soportar</w:t>
      </w:r>
      <w:r>
        <w:t xml:space="preserve"> </w:t>
      </w:r>
      <w:r w:rsidRPr="006779C1">
        <w:t>el</w:t>
      </w:r>
      <w:r>
        <w:t xml:space="preserve"> </w:t>
      </w:r>
      <w:r w:rsidRPr="006779C1">
        <w:t>estándar</w:t>
      </w:r>
      <w:r>
        <w:t xml:space="preserve"> </w:t>
      </w:r>
      <w:r w:rsidRPr="006779C1">
        <w:t>de</w:t>
      </w:r>
      <w:r>
        <w:t xml:space="preserve"> </w:t>
      </w:r>
      <w:r w:rsidRPr="006779C1">
        <w:t>comunicación</w:t>
      </w:r>
      <w:r>
        <w:t xml:space="preserve"> </w:t>
      </w:r>
      <w:r w:rsidRPr="006779C1">
        <w:t>conforme</w:t>
      </w:r>
      <w:r>
        <w:t xml:space="preserve"> </w:t>
      </w:r>
      <w:r w:rsidRPr="006779C1">
        <w:t>a</w:t>
      </w:r>
      <w:r>
        <w:t xml:space="preserve"> </w:t>
      </w:r>
      <w:r w:rsidRPr="006779C1">
        <w:t>las</w:t>
      </w:r>
      <w:r>
        <w:t xml:space="preserve"> </w:t>
      </w:r>
      <w:r w:rsidRPr="006779C1">
        <w:t>especificaciones</w:t>
      </w:r>
      <w:r>
        <w:t xml:space="preserve"> </w:t>
      </w:r>
      <w:r w:rsidRPr="006779C1">
        <w:t>y</w:t>
      </w:r>
      <w:r>
        <w:t xml:space="preserve"> </w:t>
      </w:r>
      <w:r w:rsidRPr="006779C1">
        <w:t>características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darán</w:t>
      </w:r>
      <w:r>
        <w:t xml:space="preserve"> </w:t>
      </w:r>
      <w:r w:rsidRPr="006779C1">
        <w:t>a</w:t>
      </w:r>
      <w:r>
        <w:t xml:space="preserve"> </w:t>
      </w:r>
      <w:r w:rsidRPr="006779C1">
        <w:t>conocer</w:t>
      </w:r>
      <w:r>
        <w:t xml:space="preserve"> </w:t>
      </w:r>
      <w:r w:rsidRPr="006779C1">
        <w:t>en</w:t>
      </w:r>
      <w:r>
        <w:t xml:space="preserve"> </w:t>
      </w:r>
      <w:r w:rsidRPr="006779C1">
        <w:t>el</w:t>
      </w:r>
      <w:r>
        <w:t xml:space="preserve"> </w:t>
      </w:r>
      <w:r w:rsidRPr="006779C1">
        <w:t>Portal</w:t>
      </w:r>
      <w:r>
        <w:t xml:space="preserve"> </w:t>
      </w:r>
      <w:r w:rsidRPr="006779C1">
        <w:t>del</w:t>
      </w:r>
      <w:r>
        <w:t xml:space="preserve"> </w:t>
      </w:r>
      <w:r w:rsidRPr="006779C1">
        <w:t>SAT.</w:t>
      </w:r>
    </w:p>
    <w:p w14:paraId="0A3F63FE" w14:textId="77777777" w:rsidR="002C6F0A" w:rsidRPr="006779C1" w:rsidRDefault="002C6F0A" w:rsidP="002C6F0A">
      <w:pPr>
        <w:pStyle w:val="Texto"/>
        <w:spacing w:line="266" w:lineRule="exact"/>
        <w:rPr>
          <w:b/>
        </w:rPr>
      </w:pPr>
      <w:r w:rsidRPr="006779C1">
        <w:rPr>
          <w:b/>
        </w:rPr>
        <w:t>30.6.1.4.</w:t>
      </w:r>
      <w:r w:rsidRPr="006779C1">
        <w:rPr>
          <w:b/>
        </w:rPr>
        <w:tab/>
        <w:t>Requerimientos</w:t>
      </w:r>
      <w:r>
        <w:rPr>
          <w:b/>
        </w:rPr>
        <w:t xml:space="preserve"> </w:t>
      </w:r>
      <w:r w:rsidRPr="006779C1">
        <w:rPr>
          <w:b/>
        </w:rPr>
        <w:t>del</w:t>
      </w:r>
      <w:r>
        <w:rPr>
          <w:b/>
        </w:rPr>
        <w:t xml:space="preserve"> </w:t>
      </w:r>
      <w:r w:rsidRPr="006779C1">
        <w:rPr>
          <w:b/>
        </w:rPr>
        <w:t>procesamiento</w:t>
      </w:r>
      <w:r>
        <w:rPr>
          <w:b/>
        </w:rPr>
        <w:t xml:space="preserve"> </w:t>
      </w:r>
      <w:r w:rsidRPr="006779C1">
        <w:rPr>
          <w:b/>
        </w:rPr>
        <w:t>de</w:t>
      </w:r>
      <w:r>
        <w:rPr>
          <w:b/>
        </w:rPr>
        <w:t xml:space="preserve"> </w:t>
      </w:r>
      <w:r w:rsidRPr="006779C1">
        <w:rPr>
          <w:b/>
        </w:rPr>
        <w:t>la</w:t>
      </w:r>
      <w:r>
        <w:rPr>
          <w:b/>
        </w:rPr>
        <w:t xml:space="preserve"> </w:t>
      </w:r>
      <w:r w:rsidRPr="006779C1">
        <w:rPr>
          <w:b/>
        </w:rPr>
        <w:t>información</w:t>
      </w:r>
      <w:r>
        <w:rPr>
          <w:b/>
        </w:rPr>
        <w:t xml:space="preserve"> </w:t>
      </w:r>
      <w:r w:rsidRPr="006779C1">
        <w:rPr>
          <w:b/>
        </w:rPr>
        <w:t>y</w:t>
      </w:r>
      <w:r>
        <w:rPr>
          <w:b/>
        </w:rPr>
        <w:t xml:space="preserve"> </w:t>
      </w:r>
      <w:r w:rsidRPr="006779C1">
        <w:rPr>
          <w:b/>
        </w:rPr>
        <w:t>la</w:t>
      </w:r>
      <w:r>
        <w:rPr>
          <w:b/>
        </w:rPr>
        <w:t xml:space="preserve"> </w:t>
      </w:r>
      <w:r w:rsidRPr="006779C1">
        <w:rPr>
          <w:b/>
        </w:rPr>
        <w:t>generación</w:t>
      </w:r>
      <w:r>
        <w:rPr>
          <w:b/>
        </w:rPr>
        <w:t xml:space="preserve"> </w:t>
      </w:r>
      <w:r w:rsidRPr="006779C1">
        <w:rPr>
          <w:b/>
        </w:rPr>
        <w:t>de</w:t>
      </w:r>
      <w:r>
        <w:rPr>
          <w:b/>
        </w:rPr>
        <w:t xml:space="preserve"> </w:t>
      </w:r>
      <w:r w:rsidRPr="006779C1">
        <w:rPr>
          <w:b/>
        </w:rPr>
        <w:t>reportes.</w:t>
      </w:r>
    </w:p>
    <w:p w14:paraId="3CEBB235" w14:textId="77777777" w:rsidR="002C6F0A" w:rsidRPr="006779C1" w:rsidRDefault="002C6F0A" w:rsidP="002C6F0A">
      <w:pPr>
        <w:pStyle w:val="Texto"/>
        <w:spacing w:line="266" w:lineRule="exact"/>
      </w:pPr>
      <w:r w:rsidRPr="006779C1">
        <w:t>El</w:t>
      </w:r>
      <w:r>
        <w:t xml:space="preserve"> </w:t>
      </w:r>
      <w:r w:rsidRPr="006779C1">
        <w:t>procesamiento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información</w:t>
      </w:r>
      <w:r>
        <w:t xml:space="preserve"> </w:t>
      </w:r>
      <w:r w:rsidRPr="006779C1">
        <w:t>consiste</w:t>
      </w:r>
      <w:r>
        <w:t xml:space="preserve"> </w:t>
      </w:r>
      <w:r w:rsidRPr="006779C1">
        <w:t>en</w:t>
      </w:r>
      <w:r>
        <w:t xml:space="preserve"> </w:t>
      </w:r>
      <w:r w:rsidRPr="006779C1">
        <w:t>someter</w:t>
      </w:r>
      <w:r>
        <w:t xml:space="preserve"> </w:t>
      </w:r>
      <w:r w:rsidRPr="006779C1">
        <w:t>la</w:t>
      </w:r>
      <w:r>
        <w:t xml:space="preserve"> </w:t>
      </w:r>
      <w:r w:rsidRPr="006779C1">
        <w:t>información</w:t>
      </w:r>
      <w:r>
        <w:t xml:space="preserve"> </w:t>
      </w:r>
      <w:r w:rsidRPr="006779C1">
        <w:t>generada,</w:t>
      </w:r>
      <w:r>
        <w:t xml:space="preserve"> </w:t>
      </w:r>
      <w:r w:rsidRPr="006779C1">
        <w:t>recopilada</w:t>
      </w:r>
      <w:r>
        <w:t xml:space="preserve"> </w:t>
      </w:r>
      <w:r w:rsidRPr="006779C1">
        <w:t>y</w:t>
      </w:r>
      <w:r>
        <w:t xml:space="preserve"> </w:t>
      </w:r>
      <w:r w:rsidRPr="006779C1">
        <w:t>almacenada</w:t>
      </w:r>
      <w:r>
        <w:t xml:space="preserve"> </w:t>
      </w:r>
      <w:r w:rsidRPr="006779C1">
        <w:t>a</w:t>
      </w:r>
      <w:r>
        <w:t xml:space="preserve"> </w:t>
      </w:r>
      <w:r w:rsidRPr="006779C1">
        <w:t>una</w:t>
      </w:r>
      <w:r>
        <w:t xml:space="preserve"> </w:t>
      </w:r>
      <w:r w:rsidRPr="006779C1">
        <w:t>serie</w:t>
      </w:r>
      <w:r>
        <w:t xml:space="preserve"> </w:t>
      </w:r>
      <w:r w:rsidRPr="006779C1">
        <w:t>de</w:t>
      </w:r>
      <w:r>
        <w:t xml:space="preserve"> </w:t>
      </w:r>
      <w:r w:rsidRPr="006779C1">
        <w:t>operaciones</w:t>
      </w:r>
      <w:r>
        <w:t xml:space="preserve"> </w:t>
      </w:r>
      <w:r w:rsidRPr="006779C1">
        <w:t>programadas</w:t>
      </w:r>
      <w:r>
        <w:t xml:space="preserve"> </w:t>
      </w:r>
      <w:r w:rsidRPr="006779C1">
        <w:t>que</w:t>
      </w:r>
      <w:r>
        <w:t xml:space="preserve"> </w:t>
      </w:r>
      <w:r w:rsidRPr="006779C1">
        <w:t>permitan:</w:t>
      </w:r>
    </w:p>
    <w:p w14:paraId="3920782A" w14:textId="77777777" w:rsidR="002C6F0A" w:rsidRPr="006779C1" w:rsidRDefault="002C6F0A" w:rsidP="002C6F0A">
      <w:pPr>
        <w:pStyle w:val="Texto"/>
        <w:spacing w:line="266" w:lineRule="exact"/>
        <w:rPr>
          <w:b/>
        </w:rPr>
      </w:pPr>
      <w:r w:rsidRPr="006779C1">
        <w:rPr>
          <w:b/>
        </w:rPr>
        <w:t>…</w:t>
      </w:r>
    </w:p>
    <w:p w14:paraId="2DAEC617" w14:textId="77777777" w:rsidR="002C6F0A" w:rsidRPr="006779C1" w:rsidRDefault="002C6F0A" w:rsidP="002C6F0A">
      <w:pPr>
        <w:pStyle w:val="Texto"/>
        <w:spacing w:line="266" w:lineRule="exact"/>
        <w:ind w:left="907" w:hanging="619"/>
      </w:pPr>
      <w:r w:rsidRPr="006779C1">
        <w:rPr>
          <w:b/>
        </w:rPr>
        <w:t>II.</w:t>
      </w:r>
      <w:r w:rsidRPr="006779C1">
        <w:rPr>
          <w:b/>
        </w:rPr>
        <w:tab/>
      </w:r>
      <w:r w:rsidRPr="006779C1">
        <w:t>La</w:t>
      </w:r>
      <w:r>
        <w:t xml:space="preserve"> </w:t>
      </w:r>
      <w:r w:rsidRPr="006779C1">
        <w:t>generación</w:t>
      </w:r>
      <w:r>
        <w:t xml:space="preserve"> </w:t>
      </w:r>
      <w:r w:rsidRPr="006779C1">
        <w:t>de</w:t>
      </w:r>
      <w:r>
        <w:t xml:space="preserve"> </w:t>
      </w:r>
      <w:r w:rsidRPr="006779C1">
        <w:t>los</w:t>
      </w:r>
      <w:r>
        <w:t xml:space="preserve"> </w:t>
      </w:r>
      <w:r w:rsidRPr="006779C1">
        <w:t>reportes</w:t>
      </w:r>
      <w:r>
        <w:t xml:space="preserve"> </w:t>
      </w:r>
      <w:r w:rsidRPr="006779C1">
        <w:t>de</w:t>
      </w:r>
      <w:r>
        <w:t xml:space="preserve"> </w:t>
      </w:r>
      <w:r w:rsidRPr="006779C1">
        <w:t>información</w:t>
      </w:r>
      <w:r>
        <w:t xml:space="preserve"> </w:t>
      </w:r>
      <w:r w:rsidRPr="006779C1">
        <w:t>diarios</w:t>
      </w:r>
      <w:r>
        <w:t xml:space="preserve"> </w:t>
      </w:r>
      <w:r w:rsidRPr="006779C1">
        <w:t>y</w:t>
      </w:r>
      <w:r>
        <w:t xml:space="preserve"> </w:t>
      </w:r>
      <w:r w:rsidRPr="006779C1">
        <w:t>mensuales</w:t>
      </w:r>
      <w:r>
        <w:t xml:space="preserve"> </w:t>
      </w:r>
      <w:r w:rsidRPr="006779C1">
        <w:t>conforme</w:t>
      </w:r>
      <w:r>
        <w:t xml:space="preserve"> </w:t>
      </w:r>
      <w:r w:rsidRPr="006779C1">
        <w:t>a</w:t>
      </w:r>
      <w:r>
        <w:t xml:space="preserve"> </w:t>
      </w:r>
      <w:r w:rsidRPr="006779C1">
        <w:t>las</w:t>
      </w:r>
      <w:r>
        <w:t xml:space="preserve"> </w:t>
      </w:r>
      <w:r w:rsidRPr="006779C1">
        <w:t>especificaciones</w:t>
      </w:r>
      <w:r>
        <w:t xml:space="preserve"> </w:t>
      </w:r>
      <w:r w:rsidRPr="006779C1">
        <w:t>y</w:t>
      </w:r>
      <w:r>
        <w:t xml:space="preserve"> </w:t>
      </w:r>
      <w:r w:rsidRPr="006779C1">
        <w:t>características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darán</w:t>
      </w:r>
      <w:r>
        <w:t xml:space="preserve"> </w:t>
      </w:r>
      <w:r w:rsidRPr="006779C1">
        <w:t>a</w:t>
      </w:r>
      <w:r>
        <w:t xml:space="preserve"> </w:t>
      </w:r>
      <w:r w:rsidRPr="006779C1">
        <w:t>conocer</w:t>
      </w:r>
      <w:r>
        <w:t xml:space="preserve"> </w:t>
      </w:r>
      <w:r w:rsidRPr="006779C1">
        <w:t>en</w:t>
      </w:r>
      <w:r>
        <w:t xml:space="preserve"> </w:t>
      </w:r>
      <w:r w:rsidRPr="006779C1">
        <w:t>el</w:t>
      </w:r>
      <w:r>
        <w:t xml:space="preserve"> </w:t>
      </w:r>
      <w:r w:rsidRPr="006779C1">
        <w:t>Portal</w:t>
      </w:r>
      <w:r>
        <w:t xml:space="preserve"> </w:t>
      </w:r>
      <w:r w:rsidRPr="006779C1">
        <w:t>del</w:t>
      </w:r>
      <w:r>
        <w:t xml:space="preserve"> </w:t>
      </w:r>
      <w:r w:rsidRPr="006779C1">
        <w:t>SAT.</w:t>
      </w:r>
    </w:p>
    <w:p w14:paraId="24F22A3D" w14:textId="77777777" w:rsidR="002C6F0A" w:rsidRPr="006779C1" w:rsidRDefault="002C6F0A" w:rsidP="002C6F0A">
      <w:pPr>
        <w:pStyle w:val="Texto"/>
        <w:tabs>
          <w:tab w:val="right" w:leader="dot" w:pos="8820"/>
        </w:tabs>
        <w:spacing w:line="266" w:lineRule="exact"/>
      </w:pPr>
      <w:r>
        <w:tab/>
      </w:r>
    </w:p>
    <w:p w14:paraId="794B1D61" w14:textId="77777777" w:rsidR="002C6F0A" w:rsidRPr="006779C1" w:rsidRDefault="002C6F0A" w:rsidP="002C6F0A">
      <w:pPr>
        <w:pStyle w:val="Texto"/>
        <w:spacing w:line="266" w:lineRule="exact"/>
      </w:pPr>
      <w:r w:rsidRPr="006779C1">
        <w:t>Atentamente,</w:t>
      </w:r>
    </w:p>
    <w:p w14:paraId="51B30D6B" w14:textId="77777777" w:rsidR="002C6F0A" w:rsidRPr="00E44372" w:rsidRDefault="002C6F0A" w:rsidP="002C6F0A">
      <w:pPr>
        <w:pStyle w:val="Texto"/>
        <w:spacing w:line="266" w:lineRule="exact"/>
      </w:pPr>
      <w:r w:rsidRPr="006779C1">
        <w:t>Ciudad</w:t>
      </w:r>
      <w:r>
        <w:t xml:space="preserve"> </w:t>
      </w:r>
      <w:r w:rsidRPr="006779C1">
        <w:t>de</w:t>
      </w:r>
      <w:r>
        <w:t xml:space="preserve"> </w:t>
      </w:r>
      <w:r w:rsidRPr="006779C1">
        <w:t>México,</w:t>
      </w:r>
      <w:r>
        <w:t xml:space="preserve"> </w:t>
      </w:r>
      <w:r w:rsidRPr="006779C1">
        <w:t>a</w:t>
      </w:r>
      <w:r>
        <w:t xml:space="preserve"> </w:t>
      </w:r>
      <w:r w:rsidRPr="006779C1">
        <w:t>14</w:t>
      </w:r>
      <w:r>
        <w:t xml:space="preserve"> </w:t>
      </w:r>
      <w:r w:rsidRPr="006779C1">
        <w:t>de</w:t>
      </w:r>
      <w:r>
        <w:t xml:space="preserve"> </w:t>
      </w:r>
      <w:r w:rsidRPr="006779C1">
        <w:t>agosto</w:t>
      </w:r>
      <w:r>
        <w:t xml:space="preserve"> </w:t>
      </w:r>
      <w:r w:rsidRPr="006779C1">
        <w:t>de</w:t>
      </w:r>
      <w:r>
        <w:t xml:space="preserve"> </w:t>
      </w:r>
      <w:r w:rsidRPr="006779C1">
        <w:t>2019</w:t>
      </w:r>
      <w:r>
        <w:t xml:space="preserve">.- La </w:t>
      </w:r>
      <w:r w:rsidRPr="006779C1">
        <w:t>Jefa</w:t>
      </w:r>
      <w:r>
        <w:t xml:space="preserve"> </w:t>
      </w:r>
      <w:r w:rsidRPr="006779C1">
        <w:t>del</w:t>
      </w:r>
      <w:r>
        <w:t xml:space="preserve"> </w:t>
      </w:r>
      <w:r w:rsidRPr="006779C1">
        <w:t>Servicio</w:t>
      </w:r>
      <w:r>
        <w:t xml:space="preserve"> </w:t>
      </w:r>
      <w:r w:rsidRPr="006779C1">
        <w:t>de</w:t>
      </w:r>
      <w:r>
        <w:t xml:space="preserve"> </w:t>
      </w:r>
      <w:r w:rsidRPr="006779C1">
        <w:t>Administración</w:t>
      </w:r>
      <w:r>
        <w:t xml:space="preserve"> </w:t>
      </w:r>
      <w:r w:rsidRPr="006779C1">
        <w:t>Tributaria</w:t>
      </w:r>
      <w:r>
        <w:t xml:space="preserve">,  </w:t>
      </w:r>
      <w:r w:rsidRPr="00E44372">
        <w:rPr>
          <w:b/>
        </w:rPr>
        <w:t xml:space="preserve">Ana Margarita Ríos </w:t>
      </w:r>
      <w:proofErr w:type="spellStart"/>
      <w:r w:rsidRPr="00E44372">
        <w:rPr>
          <w:b/>
        </w:rPr>
        <w:t>Farjat</w:t>
      </w:r>
      <w:proofErr w:type="spellEnd"/>
      <w:r>
        <w:t>.- Rúbrica.</w:t>
      </w:r>
    </w:p>
    <w:p w14:paraId="5D16B363" w14:textId="77777777" w:rsidR="002C6F0A" w:rsidRPr="006779C1" w:rsidRDefault="002C6F0A" w:rsidP="002C6F0A">
      <w:pPr>
        <w:pStyle w:val="ANOTACION"/>
        <w:spacing w:line="267" w:lineRule="exact"/>
        <w:rPr>
          <w:noProof/>
        </w:rPr>
      </w:pPr>
      <w:r w:rsidRPr="006779C1">
        <w:rPr>
          <w:noProof/>
        </w:rPr>
        <w:t>Primera</w:t>
      </w:r>
      <w:r>
        <w:rPr>
          <w:noProof/>
        </w:rPr>
        <w:t xml:space="preserve"> </w:t>
      </w:r>
      <w:r w:rsidRPr="006779C1">
        <w:rPr>
          <w:noProof/>
        </w:rPr>
        <w:t>Modificación</w:t>
      </w:r>
      <w:r>
        <w:rPr>
          <w:noProof/>
        </w:rPr>
        <w:t xml:space="preserve"> </w:t>
      </w:r>
      <w:r w:rsidRPr="006779C1">
        <w:rPr>
          <w:noProof/>
        </w:rPr>
        <w:t>al</w:t>
      </w:r>
      <w:r>
        <w:rPr>
          <w:noProof/>
        </w:rPr>
        <w:t xml:space="preserve"> </w:t>
      </w:r>
      <w:r w:rsidRPr="006779C1">
        <w:rPr>
          <w:noProof/>
        </w:rPr>
        <w:t>Anexo</w:t>
      </w:r>
      <w:r>
        <w:rPr>
          <w:noProof/>
        </w:rPr>
        <w:t xml:space="preserve"> </w:t>
      </w:r>
      <w:r w:rsidRPr="006779C1">
        <w:rPr>
          <w:noProof/>
        </w:rPr>
        <w:t>31</w:t>
      </w:r>
      <w:r>
        <w:rPr>
          <w:noProof/>
        </w:rPr>
        <w:t xml:space="preserve"> </w:t>
      </w:r>
      <w:r w:rsidRPr="006779C1">
        <w:rPr>
          <w:noProof/>
        </w:rPr>
        <w:t>de</w:t>
      </w:r>
      <w:r>
        <w:rPr>
          <w:noProof/>
        </w:rPr>
        <w:t xml:space="preserve"> </w:t>
      </w:r>
      <w:r w:rsidRPr="006779C1">
        <w:rPr>
          <w:noProof/>
        </w:rPr>
        <w:t>la</w:t>
      </w:r>
      <w:r>
        <w:rPr>
          <w:noProof/>
        </w:rPr>
        <w:t xml:space="preserve"> </w:t>
      </w:r>
      <w:r w:rsidRPr="006779C1">
        <w:rPr>
          <w:noProof/>
        </w:rPr>
        <w:t>Resolución</w:t>
      </w:r>
      <w:r>
        <w:rPr>
          <w:noProof/>
        </w:rPr>
        <w:t xml:space="preserve"> </w:t>
      </w:r>
      <w:r w:rsidRPr="006779C1">
        <w:rPr>
          <w:noProof/>
        </w:rPr>
        <w:t>Miscelánea</w:t>
      </w:r>
      <w:r>
        <w:rPr>
          <w:noProof/>
        </w:rPr>
        <w:t xml:space="preserve"> </w:t>
      </w:r>
      <w:r w:rsidRPr="006779C1">
        <w:rPr>
          <w:noProof/>
        </w:rPr>
        <w:t>Fiscal</w:t>
      </w:r>
      <w:r>
        <w:rPr>
          <w:noProof/>
        </w:rPr>
        <w:t xml:space="preserve"> </w:t>
      </w:r>
      <w:r w:rsidRPr="006779C1">
        <w:rPr>
          <w:noProof/>
        </w:rPr>
        <w:t>para</w:t>
      </w:r>
      <w:r>
        <w:rPr>
          <w:noProof/>
        </w:rPr>
        <w:t xml:space="preserve"> </w:t>
      </w:r>
      <w:r w:rsidRPr="006779C1">
        <w:rPr>
          <w:noProof/>
        </w:rPr>
        <w:t>2019</w:t>
      </w:r>
    </w:p>
    <w:p w14:paraId="4AECBDEC" w14:textId="77777777" w:rsidR="002C6F0A" w:rsidRPr="006779C1" w:rsidRDefault="002C6F0A" w:rsidP="002C6F0A">
      <w:pPr>
        <w:pStyle w:val="Texto"/>
        <w:spacing w:line="267" w:lineRule="exact"/>
        <w:ind w:firstLine="0"/>
        <w:jc w:val="center"/>
        <w:rPr>
          <w:b/>
          <w:lang w:val="es-ES_tradnl"/>
        </w:rPr>
      </w:pPr>
      <w:r w:rsidRPr="006779C1">
        <w:rPr>
          <w:b/>
          <w:lang w:val="es-ES_tradnl"/>
        </w:rPr>
        <w:t>“De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los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servicios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verificación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la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correcta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operación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y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funcionamiento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los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equipos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y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programas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informáticos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para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llevar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los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controles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volumétricos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y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los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certificados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que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se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emitan”</w:t>
      </w:r>
    </w:p>
    <w:p w14:paraId="773EE238" w14:textId="77777777" w:rsidR="002C6F0A" w:rsidRPr="006779C1" w:rsidRDefault="002C6F0A" w:rsidP="002C6F0A">
      <w:pPr>
        <w:pStyle w:val="Texto"/>
        <w:spacing w:line="267" w:lineRule="exact"/>
      </w:pPr>
      <w:r w:rsidRPr="006779C1">
        <w:rPr>
          <w:b/>
        </w:rPr>
        <w:t>ÚNICO.</w:t>
      </w:r>
      <w:r>
        <w:rPr>
          <w:b/>
        </w:rPr>
        <w:t xml:space="preserve"> </w:t>
      </w:r>
      <w:r w:rsidRPr="006779C1">
        <w:rPr>
          <w:b/>
        </w:rPr>
        <w:t>Se</w:t>
      </w:r>
      <w:r>
        <w:rPr>
          <w:b/>
        </w:rPr>
        <w:t xml:space="preserve"> </w:t>
      </w:r>
      <w:r w:rsidRPr="006779C1">
        <w:rPr>
          <w:b/>
        </w:rPr>
        <w:t>reforman</w:t>
      </w:r>
      <w:r>
        <w:t xml:space="preserve"> </w:t>
      </w:r>
      <w:r w:rsidRPr="006779C1">
        <w:t>los</w:t>
      </w:r>
      <w:r>
        <w:t xml:space="preserve"> </w:t>
      </w:r>
      <w:r w:rsidRPr="006779C1">
        <w:t>apartados</w:t>
      </w:r>
      <w:r>
        <w:t xml:space="preserve"> </w:t>
      </w:r>
      <w:r w:rsidRPr="006779C1">
        <w:t>31.2.,</w:t>
      </w:r>
      <w:r>
        <w:t xml:space="preserve"> </w:t>
      </w:r>
      <w:r w:rsidRPr="006779C1">
        <w:t>fracción</w:t>
      </w:r>
      <w:r>
        <w:t xml:space="preserve"> </w:t>
      </w:r>
      <w:r w:rsidRPr="006779C1">
        <w:t>I,</w:t>
      </w:r>
      <w:r>
        <w:t xml:space="preserve"> </w:t>
      </w:r>
      <w:r w:rsidRPr="006779C1">
        <w:t>inciso</w:t>
      </w:r>
      <w:r>
        <w:t xml:space="preserve"> </w:t>
      </w:r>
      <w:r w:rsidRPr="006779C1">
        <w:t>c),</w:t>
      </w:r>
      <w:r>
        <w:t xml:space="preserve"> </w:t>
      </w:r>
      <w:r w:rsidRPr="006779C1">
        <w:t>numerales</w:t>
      </w:r>
      <w:r>
        <w:t xml:space="preserve"> </w:t>
      </w:r>
      <w:r w:rsidRPr="006779C1">
        <w:t>5,</w:t>
      </w:r>
      <w:r>
        <w:t xml:space="preserve"> </w:t>
      </w:r>
      <w:r w:rsidRPr="006779C1">
        <w:t>fracción</w:t>
      </w:r>
      <w:r>
        <w:t xml:space="preserve"> </w:t>
      </w:r>
      <w:r w:rsidRPr="006779C1">
        <w:t>iv.,</w:t>
      </w:r>
      <w:r>
        <w:t xml:space="preserve"> </w:t>
      </w:r>
      <w:r w:rsidRPr="006779C1">
        <w:t>inciso</w:t>
      </w:r>
      <w:r>
        <w:t xml:space="preserve"> </w:t>
      </w:r>
      <w:r w:rsidRPr="006779C1">
        <w:t>e.</w:t>
      </w:r>
      <w:r>
        <w:t xml:space="preserve"> </w:t>
      </w:r>
      <w:r w:rsidRPr="006779C1">
        <w:t>y</w:t>
      </w:r>
      <w:r>
        <w:t xml:space="preserve"> </w:t>
      </w:r>
      <w:r w:rsidRPr="006779C1">
        <w:t>6,</w:t>
      </w:r>
      <w:r>
        <w:t xml:space="preserve"> </w:t>
      </w:r>
      <w:r w:rsidRPr="006779C1">
        <w:t>fracción</w:t>
      </w:r>
      <w:r>
        <w:t xml:space="preserve"> </w:t>
      </w:r>
      <w:r w:rsidRPr="006779C1">
        <w:t>iii.</w:t>
      </w:r>
      <w:r>
        <w:t xml:space="preserve"> </w:t>
      </w:r>
      <w:r w:rsidRPr="006779C1">
        <w:t>del</w:t>
      </w:r>
      <w:r>
        <w:t xml:space="preserve"> </w:t>
      </w:r>
      <w:r w:rsidRPr="006779C1">
        <w:t>Anexo</w:t>
      </w:r>
      <w:r>
        <w:t xml:space="preserve"> </w:t>
      </w:r>
      <w:r w:rsidRPr="006779C1">
        <w:t>31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Resolución</w:t>
      </w:r>
      <w:r>
        <w:t xml:space="preserve"> </w:t>
      </w:r>
      <w:r w:rsidRPr="006779C1">
        <w:t>Miscelánea</w:t>
      </w:r>
      <w:r>
        <w:t xml:space="preserve"> </w:t>
      </w:r>
      <w:r w:rsidRPr="006779C1">
        <w:t>Fiscal</w:t>
      </w:r>
      <w:r>
        <w:t xml:space="preserve"> </w:t>
      </w:r>
      <w:r w:rsidRPr="006779C1">
        <w:t>para</w:t>
      </w:r>
      <w:r>
        <w:t xml:space="preserve"> </w:t>
      </w:r>
      <w:r w:rsidRPr="006779C1">
        <w:t>2019,</w:t>
      </w:r>
      <w:r>
        <w:t xml:space="preserve"> </w:t>
      </w:r>
      <w:r w:rsidRPr="006779C1">
        <w:t>para</w:t>
      </w:r>
      <w:r>
        <w:t xml:space="preserve"> </w:t>
      </w:r>
      <w:r w:rsidRPr="006779C1">
        <w:t>quedar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siguiente</w:t>
      </w:r>
      <w:r>
        <w:t xml:space="preserve"> </w:t>
      </w:r>
      <w:r w:rsidRPr="006779C1">
        <w:t>manera:</w:t>
      </w:r>
    </w:p>
    <w:p w14:paraId="4279763B" w14:textId="77777777" w:rsidR="002C6F0A" w:rsidRPr="00E44372" w:rsidRDefault="002C6F0A" w:rsidP="002C6F0A">
      <w:pPr>
        <w:pStyle w:val="Texto"/>
        <w:spacing w:line="267" w:lineRule="exact"/>
        <w:rPr>
          <w:b/>
        </w:rPr>
      </w:pPr>
      <w:r w:rsidRPr="00E44372">
        <w:rPr>
          <w:b/>
        </w:rPr>
        <w:t>…</w:t>
      </w:r>
    </w:p>
    <w:p w14:paraId="48B980E3" w14:textId="77777777" w:rsidR="002C6F0A" w:rsidRPr="006779C1" w:rsidRDefault="002C6F0A" w:rsidP="002C6F0A">
      <w:pPr>
        <w:pStyle w:val="Texto"/>
        <w:spacing w:line="267" w:lineRule="exact"/>
        <w:rPr>
          <w:b/>
        </w:rPr>
      </w:pPr>
      <w:r w:rsidRPr="006779C1">
        <w:rPr>
          <w:b/>
        </w:rPr>
        <w:t>31.2.</w:t>
      </w:r>
      <w:r w:rsidRPr="006779C1">
        <w:rPr>
          <w:b/>
        </w:rPr>
        <w:tab/>
        <w:t>Proceso</w:t>
      </w:r>
      <w:r>
        <w:rPr>
          <w:b/>
        </w:rPr>
        <w:t xml:space="preserve"> </w:t>
      </w:r>
      <w:r w:rsidRPr="006779C1">
        <w:rPr>
          <w:b/>
        </w:rPr>
        <w:t>de</w:t>
      </w:r>
      <w:r>
        <w:rPr>
          <w:b/>
        </w:rPr>
        <w:t xml:space="preserve"> </w:t>
      </w:r>
      <w:r w:rsidRPr="006779C1">
        <w:rPr>
          <w:b/>
        </w:rPr>
        <w:t>la</w:t>
      </w:r>
      <w:r>
        <w:rPr>
          <w:b/>
        </w:rPr>
        <w:t xml:space="preserve"> </w:t>
      </w:r>
      <w:r w:rsidRPr="006779C1">
        <w:rPr>
          <w:b/>
        </w:rPr>
        <w:t>verificación.</w:t>
      </w:r>
    </w:p>
    <w:p w14:paraId="0F925AEF" w14:textId="77777777" w:rsidR="002C6F0A" w:rsidRPr="00E44372" w:rsidRDefault="002C6F0A" w:rsidP="002C6F0A">
      <w:pPr>
        <w:pStyle w:val="Texto"/>
        <w:spacing w:line="267" w:lineRule="exact"/>
        <w:rPr>
          <w:b/>
        </w:rPr>
      </w:pPr>
      <w:r w:rsidRPr="00E44372">
        <w:rPr>
          <w:b/>
        </w:rPr>
        <w:t>…</w:t>
      </w:r>
    </w:p>
    <w:p w14:paraId="7CB74DD3" w14:textId="77777777" w:rsidR="002C6F0A" w:rsidRPr="006779C1" w:rsidRDefault="002C6F0A" w:rsidP="002C6F0A">
      <w:pPr>
        <w:pStyle w:val="Texto"/>
        <w:spacing w:line="267" w:lineRule="exact"/>
      </w:pPr>
      <w:r w:rsidRPr="006779C1">
        <w:rPr>
          <w:b/>
        </w:rPr>
        <w:t>I.</w:t>
      </w:r>
      <w:r w:rsidRPr="006779C1">
        <w:rPr>
          <w:b/>
        </w:rPr>
        <w:tab/>
      </w:r>
      <w:r w:rsidRPr="006779C1">
        <w:t>Verificación</w:t>
      </w:r>
      <w:r>
        <w:t xml:space="preserve"> </w:t>
      </w:r>
      <w:r w:rsidRPr="006779C1">
        <w:t>de</w:t>
      </w:r>
      <w:r>
        <w:t xml:space="preserve"> </w:t>
      </w:r>
      <w:r w:rsidRPr="006779C1">
        <w:t>los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medición:</w:t>
      </w:r>
    </w:p>
    <w:p w14:paraId="1F31910A" w14:textId="77777777" w:rsidR="002C6F0A" w:rsidRPr="00E44372" w:rsidRDefault="002C6F0A" w:rsidP="002C6F0A">
      <w:pPr>
        <w:pStyle w:val="INCISO"/>
        <w:spacing w:line="267" w:lineRule="exact"/>
        <w:rPr>
          <w:b/>
        </w:rPr>
      </w:pPr>
      <w:r w:rsidRPr="00E44372">
        <w:rPr>
          <w:b/>
        </w:rPr>
        <w:t>…</w:t>
      </w:r>
    </w:p>
    <w:p w14:paraId="4B95EA00" w14:textId="77777777" w:rsidR="002C6F0A" w:rsidRPr="006779C1" w:rsidRDefault="002C6F0A" w:rsidP="002C6F0A">
      <w:pPr>
        <w:pStyle w:val="INCISO"/>
        <w:spacing w:line="267" w:lineRule="exact"/>
      </w:pPr>
      <w:r w:rsidRPr="00E44372">
        <w:rPr>
          <w:b/>
        </w:rPr>
        <w:t>c)</w:t>
      </w:r>
      <w:r w:rsidRPr="006779C1">
        <w:tab/>
        <w:t>El</w:t>
      </w:r>
      <w:r>
        <w:t xml:space="preserve"> </w:t>
      </w:r>
      <w:r w:rsidRPr="006779C1">
        <w:t>proveedor</w:t>
      </w:r>
      <w:r>
        <w:t xml:space="preserve"> </w:t>
      </w:r>
      <w:r w:rsidRPr="006779C1">
        <w:t>del</w:t>
      </w:r>
      <w:r>
        <w:t xml:space="preserve"> </w:t>
      </w:r>
      <w:r w:rsidRPr="006779C1">
        <w:t>servicio</w:t>
      </w:r>
      <w:r>
        <w:t xml:space="preserve"> </w:t>
      </w:r>
      <w:r w:rsidRPr="006779C1">
        <w:t>de</w:t>
      </w:r>
      <w:r>
        <w:t xml:space="preserve"> </w:t>
      </w:r>
      <w:r w:rsidRPr="006779C1">
        <w:t>verificación</w:t>
      </w:r>
      <w:r>
        <w:t xml:space="preserve"> </w:t>
      </w:r>
      <w:r w:rsidRPr="006779C1">
        <w:t>debe</w:t>
      </w:r>
      <w:r>
        <w:t xml:space="preserve"> </w:t>
      </w:r>
      <w:r w:rsidRPr="006779C1">
        <w:t>evaluar</w:t>
      </w:r>
      <w:r>
        <w:t xml:space="preserve"> </w:t>
      </w:r>
      <w:r w:rsidRPr="006779C1">
        <w:t>el</w:t>
      </w:r>
      <w:r>
        <w:t xml:space="preserve"> </w:t>
      </w:r>
      <w:r w:rsidRPr="006779C1">
        <w:t>cumplimiento</w:t>
      </w:r>
      <w:r>
        <w:t xml:space="preserve"> </w:t>
      </w:r>
      <w:r w:rsidRPr="006779C1">
        <w:t>normativo</w:t>
      </w:r>
      <w:r>
        <w:t xml:space="preserve"> </w:t>
      </w:r>
      <w:r w:rsidRPr="006779C1">
        <w:t>de</w:t>
      </w:r>
      <w:r>
        <w:t xml:space="preserve"> </w:t>
      </w:r>
      <w:r w:rsidRPr="006779C1">
        <w:t>los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medición;</w:t>
      </w:r>
      <w:r>
        <w:t xml:space="preserve"> </w:t>
      </w:r>
      <w:r w:rsidRPr="006779C1">
        <w:t>del</w:t>
      </w:r>
      <w:r>
        <w:t xml:space="preserve"> </w:t>
      </w:r>
      <w:r w:rsidRPr="006779C1">
        <w:t>sistema</w:t>
      </w:r>
      <w:r>
        <w:t xml:space="preserve"> </w:t>
      </w:r>
      <w:r w:rsidRPr="006779C1">
        <w:t>de</w:t>
      </w:r>
      <w:r>
        <w:t xml:space="preserve"> </w:t>
      </w:r>
      <w:r w:rsidRPr="006779C1">
        <w:t>gestión</w:t>
      </w:r>
      <w:r>
        <w:t xml:space="preserve"> </w:t>
      </w:r>
      <w:r w:rsidRPr="006779C1">
        <w:t>de</w:t>
      </w:r>
      <w:r>
        <w:t xml:space="preserve"> </w:t>
      </w:r>
      <w:r w:rsidRPr="006779C1">
        <w:t>las</w:t>
      </w:r>
      <w:r>
        <w:t xml:space="preserve"> </w:t>
      </w:r>
      <w:r w:rsidRPr="006779C1">
        <w:t>mediciones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tenga</w:t>
      </w:r>
      <w:r>
        <w:t xml:space="preserve"> </w:t>
      </w:r>
      <w:r w:rsidRPr="006779C1">
        <w:t>implementado;</w:t>
      </w:r>
      <w:r>
        <w:t xml:space="preserve"> </w:t>
      </w:r>
      <w:r w:rsidRPr="006779C1">
        <w:t>de</w:t>
      </w:r>
      <w:r>
        <w:t xml:space="preserve"> </w:t>
      </w:r>
      <w:r w:rsidRPr="006779C1">
        <w:t>las</w:t>
      </w:r>
      <w:r>
        <w:t xml:space="preserve"> </w:t>
      </w:r>
      <w:r w:rsidRPr="006779C1">
        <w:t>competencias</w:t>
      </w:r>
      <w:r>
        <w:t xml:space="preserve"> </w:t>
      </w:r>
      <w:r w:rsidRPr="006779C1">
        <w:t>del</w:t>
      </w:r>
      <w:r>
        <w:t xml:space="preserve"> </w:t>
      </w:r>
      <w:r w:rsidRPr="006779C1">
        <w:t>personal</w:t>
      </w:r>
      <w:r>
        <w:t xml:space="preserve"> </w:t>
      </w:r>
      <w:r w:rsidRPr="006779C1">
        <w:t>involucrado;</w:t>
      </w:r>
      <w:r>
        <w:t xml:space="preserve"> </w:t>
      </w:r>
      <w:r w:rsidRPr="006779C1">
        <w:t>así</w:t>
      </w:r>
      <w:r>
        <w:t xml:space="preserve"> </w:t>
      </w:r>
      <w:r w:rsidRPr="006779C1">
        <w:t>como,</w:t>
      </w:r>
      <w:r>
        <w:t xml:space="preserve"> </w:t>
      </w:r>
      <w:r w:rsidRPr="006779C1">
        <w:t>su</w:t>
      </w:r>
      <w:r>
        <w:t xml:space="preserve"> </w:t>
      </w:r>
      <w:r w:rsidRPr="006779C1">
        <w:t>conformidad</w:t>
      </w:r>
      <w:r>
        <w:t xml:space="preserve"> </w:t>
      </w:r>
      <w:r w:rsidRPr="006779C1">
        <w:t>con</w:t>
      </w:r>
      <w:r>
        <w:t xml:space="preserve"> </w:t>
      </w:r>
      <w:r w:rsidRPr="006779C1">
        <w:t>los</w:t>
      </w:r>
      <w:r>
        <w:t xml:space="preserve"> </w:t>
      </w:r>
      <w:r w:rsidRPr="006779C1">
        <w:t>requisitos</w:t>
      </w:r>
      <w:r>
        <w:t xml:space="preserve"> </w:t>
      </w:r>
      <w:r w:rsidRPr="006779C1">
        <w:t>del</w:t>
      </w:r>
      <w:r>
        <w:t xml:space="preserve"> </w:t>
      </w:r>
      <w:r w:rsidRPr="006779C1">
        <w:t>Anexo</w:t>
      </w:r>
      <w:r>
        <w:t xml:space="preserve"> </w:t>
      </w:r>
      <w:r w:rsidRPr="006779C1">
        <w:t>30.</w:t>
      </w:r>
      <w:r>
        <w:t xml:space="preserve"> </w:t>
      </w:r>
      <w:r w:rsidRPr="006779C1">
        <w:t>Para</w:t>
      </w:r>
      <w:r>
        <w:t xml:space="preserve"> </w:t>
      </w:r>
      <w:r w:rsidRPr="006779C1">
        <w:t>obtener</w:t>
      </w:r>
      <w:r>
        <w:t xml:space="preserve"> </w:t>
      </w:r>
      <w:r w:rsidRPr="006779C1">
        <w:t>su</w:t>
      </w:r>
      <w:r>
        <w:t xml:space="preserve"> </w:t>
      </w:r>
      <w:r w:rsidRPr="006779C1">
        <w:t>confirmación</w:t>
      </w:r>
      <w:r>
        <w:t xml:space="preserve"> </w:t>
      </w:r>
      <w:r w:rsidRPr="006779C1">
        <w:t>metrológica,</w:t>
      </w:r>
      <w:r>
        <w:t xml:space="preserve"> </w:t>
      </w:r>
      <w:r w:rsidRPr="006779C1">
        <w:t>la</w:t>
      </w:r>
      <w:r>
        <w:t xml:space="preserve"> </w:t>
      </w:r>
      <w:r w:rsidRPr="006779C1">
        <w:t>verificación</w:t>
      </w:r>
      <w:r>
        <w:t xml:space="preserve"> </w:t>
      </w:r>
      <w:r w:rsidRPr="006779C1">
        <w:t>de</w:t>
      </w:r>
      <w:r>
        <w:t xml:space="preserve"> </w:t>
      </w:r>
      <w:r w:rsidRPr="006779C1">
        <w:t>los</w:t>
      </w:r>
      <w:r>
        <w:t xml:space="preserve"> </w:t>
      </w:r>
      <w:r w:rsidRPr="006779C1">
        <w:t>sistemas</w:t>
      </w:r>
      <w:r>
        <w:t xml:space="preserve"> </w:t>
      </w:r>
      <w:r w:rsidRPr="006779C1">
        <w:t>de</w:t>
      </w:r>
      <w:r>
        <w:t xml:space="preserve"> </w:t>
      </w:r>
      <w:r w:rsidRPr="006779C1">
        <w:t>medición</w:t>
      </w:r>
      <w:r>
        <w:t xml:space="preserve"> </w:t>
      </w:r>
      <w:r w:rsidRPr="006779C1">
        <w:t>debe</w:t>
      </w:r>
      <w:r>
        <w:t xml:space="preserve"> </w:t>
      </w:r>
      <w:r w:rsidRPr="006779C1">
        <w:t>incluir</w:t>
      </w:r>
      <w:r>
        <w:t xml:space="preserve"> </w:t>
      </w:r>
      <w:r w:rsidRPr="006779C1">
        <w:t>los</w:t>
      </w:r>
      <w:r>
        <w:t xml:space="preserve"> </w:t>
      </w:r>
      <w:r w:rsidRPr="006779C1">
        <w:t>siguientes</w:t>
      </w:r>
      <w:r>
        <w:t xml:space="preserve"> </w:t>
      </w:r>
      <w:r w:rsidRPr="006779C1">
        <w:t>aspectos:</w:t>
      </w:r>
    </w:p>
    <w:p w14:paraId="513ED2C6" w14:textId="77777777" w:rsidR="002C6F0A" w:rsidRPr="00E44372" w:rsidRDefault="002C6F0A" w:rsidP="002C6F0A">
      <w:pPr>
        <w:pStyle w:val="Texto"/>
        <w:spacing w:line="267" w:lineRule="exact"/>
        <w:ind w:left="1526" w:hanging="432"/>
        <w:rPr>
          <w:b/>
        </w:rPr>
      </w:pPr>
      <w:r>
        <w:tab/>
      </w:r>
      <w:r w:rsidRPr="00E44372">
        <w:rPr>
          <w:b/>
        </w:rPr>
        <w:t>…</w:t>
      </w:r>
    </w:p>
    <w:p w14:paraId="7228C86C" w14:textId="77777777" w:rsidR="002C6F0A" w:rsidRPr="006779C1" w:rsidRDefault="002C6F0A" w:rsidP="002C6F0A">
      <w:pPr>
        <w:pStyle w:val="Texto"/>
        <w:spacing w:line="267" w:lineRule="exact"/>
        <w:ind w:left="1526" w:hanging="432"/>
      </w:pPr>
      <w:r w:rsidRPr="006779C1">
        <w:rPr>
          <w:b/>
        </w:rPr>
        <w:t>5.</w:t>
      </w:r>
      <w:r w:rsidRPr="006779C1">
        <w:rPr>
          <w:b/>
        </w:rPr>
        <w:tab/>
      </w:r>
      <w:r w:rsidRPr="006779C1">
        <w:t>Revisión</w:t>
      </w:r>
      <w:r>
        <w:t xml:space="preserve"> </w:t>
      </w:r>
      <w:r w:rsidRPr="006779C1">
        <w:t>del</w:t>
      </w:r>
      <w:r>
        <w:t xml:space="preserve"> </w:t>
      </w:r>
      <w:r w:rsidRPr="006779C1">
        <w:t>sistema</w:t>
      </w:r>
      <w:r>
        <w:t xml:space="preserve"> </w:t>
      </w:r>
      <w:r w:rsidRPr="006779C1">
        <w:t>de</w:t>
      </w:r>
      <w:r>
        <w:t xml:space="preserve"> </w:t>
      </w:r>
      <w:r w:rsidRPr="006779C1">
        <w:t>gestión</w:t>
      </w:r>
      <w:r>
        <w:t xml:space="preserve"> </w:t>
      </w:r>
      <w:r w:rsidRPr="006779C1">
        <w:t>de</w:t>
      </w:r>
      <w:r>
        <w:t xml:space="preserve"> </w:t>
      </w:r>
      <w:r w:rsidRPr="006779C1">
        <w:t>las</w:t>
      </w:r>
      <w:r>
        <w:t xml:space="preserve"> </w:t>
      </w:r>
      <w:r w:rsidRPr="006779C1">
        <w:t>mediciones:</w:t>
      </w:r>
    </w:p>
    <w:p w14:paraId="219DD6EA" w14:textId="77777777" w:rsidR="002C6F0A" w:rsidRPr="00E44372" w:rsidRDefault="002C6F0A" w:rsidP="002C6F0A">
      <w:pPr>
        <w:pStyle w:val="Texto"/>
        <w:spacing w:line="267" w:lineRule="exact"/>
        <w:ind w:left="1526" w:hanging="432"/>
        <w:rPr>
          <w:b/>
        </w:rPr>
      </w:pPr>
      <w:r>
        <w:tab/>
      </w:r>
      <w:r w:rsidRPr="00E44372">
        <w:rPr>
          <w:b/>
        </w:rPr>
        <w:t>…</w:t>
      </w:r>
    </w:p>
    <w:p w14:paraId="3F4A9644" w14:textId="77777777" w:rsidR="002C6F0A" w:rsidRPr="006779C1" w:rsidRDefault="002C6F0A" w:rsidP="002C6F0A">
      <w:pPr>
        <w:pStyle w:val="Texto"/>
        <w:spacing w:line="267" w:lineRule="exact"/>
        <w:ind w:left="2030" w:hanging="504"/>
      </w:pPr>
      <w:r w:rsidRPr="006779C1">
        <w:rPr>
          <w:b/>
        </w:rPr>
        <w:t>iv.</w:t>
      </w:r>
      <w:r w:rsidRPr="006779C1">
        <w:rPr>
          <w:b/>
        </w:rPr>
        <w:tab/>
      </w:r>
      <w:r w:rsidRPr="006779C1">
        <w:t>Revisar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tenga</w:t>
      </w:r>
      <w:r>
        <w:t xml:space="preserve"> </w:t>
      </w:r>
      <w:r w:rsidRPr="006779C1">
        <w:t>un</w:t>
      </w:r>
      <w:r>
        <w:t xml:space="preserve"> </w:t>
      </w:r>
      <w:r w:rsidRPr="006779C1">
        <w:t>control</w:t>
      </w:r>
      <w:r>
        <w:t xml:space="preserve"> </w:t>
      </w:r>
      <w:r w:rsidRPr="006779C1">
        <w:t>documental</w:t>
      </w:r>
      <w:r>
        <w:t xml:space="preserve"> </w:t>
      </w:r>
      <w:r w:rsidRPr="006779C1">
        <w:t>mediante</w:t>
      </w:r>
      <w:r>
        <w:t xml:space="preserve"> </w:t>
      </w:r>
      <w:r w:rsidRPr="006779C1">
        <w:t>la</w:t>
      </w:r>
      <w:r>
        <w:t xml:space="preserve"> </w:t>
      </w:r>
      <w:r w:rsidRPr="006779C1">
        <w:t>integración</w:t>
      </w:r>
      <w:r>
        <w:t xml:space="preserve"> </w:t>
      </w:r>
      <w:r w:rsidRPr="006779C1">
        <w:t>de</w:t>
      </w:r>
      <w:r>
        <w:t xml:space="preserve"> </w:t>
      </w:r>
      <w:r w:rsidRPr="006779C1">
        <w:t>un</w:t>
      </w:r>
      <w:r>
        <w:t xml:space="preserve"> </w:t>
      </w:r>
      <w:r w:rsidRPr="006779C1">
        <w:t>expediente</w:t>
      </w:r>
      <w:r>
        <w:t xml:space="preserve"> </w:t>
      </w:r>
      <w:r w:rsidRPr="006779C1">
        <w:t>del</w:t>
      </w:r>
      <w:r>
        <w:t xml:space="preserve"> </w:t>
      </w:r>
      <w:r w:rsidRPr="006779C1">
        <w:t>sistema</w:t>
      </w:r>
      <w:r>
        <w:t xml:space="preserve"> </w:t>
      </w:r>
      <w:r w:rsidRPr="006779C1">
        <w:t>de</w:t>
      </w:r>
      <w:r>
        <w:t xml:space="preserve"> </w:t>
      </w:r>
      <w:r w:rsidRPr="006779C1">
        <w:t>medición;</w:t>
      </w:r>
      <w:r>
        <w:t xml:space="preserve"> </w:t>
      </w:r>
      <w:r w:rsidRPr="006779C1">
        <w:t>dicho</w:t>
      </w:r>
      <w:r>
        <w:t xml:space="preserve"> </w:t>
      </w:r>
      <w:r w:rsidRPr="006779C1">
        <w:t>expediente</w:t>
      </w:r>
      <w:r>
        <w:t xml:space="preserve"> </w:t>
      </w:r>
      <w:r w:rsidRPr="006779C1">
        <w:t>debe</w:t>
      </w:r>
      <w:r>
        <w:t xml:space="preserve"> </w:t>
      </w:r>
      <w:r w:rsidRPr="006779C1">
        <w:t>contener,</w:t>
      </w:r>
      <w:r>
        <w:t xml:space="preserve"> </w:t>
      </w:r>
      <w:r w:rsidRPr="006779C1">
        <w:t>de</w:t>
      </w:r>
      <w:r>
        <w:t xml:space="preserve"> </w:t>
      </w:r>
      <w:r w:rsidRPr="006779C1">
        <w:t>manera</w:t>
      </w:r>
      <w:r>
        <w:t xml:space="preserve"> </w:t>
      </w:r>
      <w:r w:rsidRPr="006779C1">
        <w:t>general:</w:t>
      </w:r>
    </w:p>
    <w:p w14:paraId="2B737E94" w14:textId="77777777" w:rsidR="002C6F0A" w:rsidRPr="00E44372" w:rsidRDefault="002C6F0A" w:rsidP="002C6F0A">
      <w:pPr>
        <w:pStyle w:val="Texto"/>
        <w:spacing w:line="267" w:lineRule="exact"/>
        <w:ind w:left="2030" w:hanging="504"/>
        <w:rPr>
          <w:b/>
        </w:rPr>
      </w:pPr>
      <w:r>
        <w:tab/>
      </w:r>
      <w:r w:rsidRPr="00E44372">
        <w:rPr>
          <w:b/>
        </w:rPr>
        <w:t>…</w:t>
      </w:r>
    </w:p>
    <w:p w14:paraId="08CBBF5F" w14:textId="77777777" w:rsidR="002C6F0A" w:rsidRPr="006779C1" w:rsidRDefault="002C6F0A" w:rsidP="002C6F0A">
      <w:pPr>
        <w:pStyle w:val="Texto"/>
        <w:spacing w:line="267" w:lineRule="exact"/>
        <w:ind w:left="2491" w:hanging="432"/>
      </w:pPr>
      <w:r w:rsidRPr="006779C1">
        <w:rPr>
          <w:b/>
        </w:rPr>
        <w:t>e.</w:t>
      </w:r>
      <w:r w:rsidRPr="006779C1">
        <w:rPr>
          <w:b/>
        </w:rPr>
        <w:tab/>
      </w:r>
      <w:r w:rsidRPr="006779C1">
        <w:t>Certificados</w:t>
      </w:r>
      <w:r>
        <w:t xml:space="preserve"> </w:t>
      </w:r>
      <w:r w:rsidRPr="006779C1">
        <w:t>de</w:t>
      </w:r>
      <w:r>
        <w:t xml:space="preserve"> </w:t>
      </w:r>
      <w:r w:rsidRPr="006779C1">
        <w:t>calibración,</w:t>
      </w:r>
      <w:r>
        <w:t xml:space="preserve"> </w:t>
      </w:r>
      <w:r w:rsidRPr="006779C1">
        <w:t>tratándose</w:t>
      </w:r>
      <w:r>
        <w:t xml:space="preserve"> </w:t>
      </w:r>
      <w:r w:rsidRPr="006779C1">
        <w:t>de</w:t>
      </w:r>
      <w:r>
        <w:t xml:space="preserve"> </w:t>
      </w:r>
      <w:r w:rsidRPr="006779C1">
        <w:t>los</w:t>
      </w:r>
      <w:r>
        <w:t xml:space="preserve"> </w:t>
      </w:r>
      <w:r w:rsidRPr="006779C1">
        <w:t>dispensarios</w:t>
      </w:r>
      <w:r>
        <w:t xml:space="preserve"> </w:t>
      </w:r>
      <w:r w:rsidRPr="006779C1">
        <w:t>de</w:t>
      </w:r>
      <w:r>
        <w:t xml:space="preserve"> </w:t>
      </w:r>
      <w:r w:rsidRPr="006779C1">
        <w:t>estaciones</w:t>
      </w:r>
      <w:r>
        <w:t xml:space="preserve"> </w:t>
      </w:r>
      <w:r w:rsidRPr="006779C1">
        <w:t>de</w:t>
      </w:r>
      <w:r>
        <w:t xml:space="preserve"> </w:t>
      </w:r>
      <w:r w:rsidRPr="006779C1">
        <w:t>servicio</w:t>
      </w:r>
      <w:r>
        <w:t xml:space="preserve"> </w:t>
      </w:r>
      <w:r w:rsidRPr="006779C1">
        <w:t>el</w:t>
      </w:r>
      <w:r>
        <w:t xml:space="preserve"> </w:t>
      </w:r>
      <w:r w:rsidRPr="006779C1">
        <w:t>resultado</w:t>
      </w:r>
      <w:r>
        <w:t xml:space="preserve"> </w:t>
      </w:r>
      <w:r w:rsidRPr="006779C1">
        <w:t>aprobatorio</w:t>
      </w:r>
      <w:r>
        <w:t xml:space="preserve"> </w:t>
      </w:r>
      <w:r w:rsidRPr="006779C1">
        <w:t>de</w:t>
      </w:r>
      <w:r>
        <w:t xml:space="preserve"> </w:t>
      </w:r>
      <w:r w:rsidRPr="006779C1">
        <w:t>una</w:t>
      </w:r>
      <w:r>
        <w:t xml:space="preserve"> </w:t>
      </w:r>
      <w:r w:rsidRPr="006779C1">
        <w:t>verificación</w:t>
      </w:r>
      <w:r>
        <w:t xml:space="preserve"> </w:t>
      </w:r>
      <w:r w:rsidRPr="006779C1">
        <w:t>realizada</w:t>
      </w:r>
      <w:r>
        <w:t xml:space="preserve"> </w:t>
      </w:r>
      <w:r w:rsidRPr="006779C1">
        <w:t>para</w:t>
      </w:r>
      <w:r>
        <w:t xml:space="preserve"> </w:t>
      </w:r>
      <w:r w:rsidRPr="006779C1">
        <w:t>el</w:t>
      </w:r>
      <w:r>
        <w:t xml:space="preserve"> </w:t>
      </w:r>
      <w:r w:rsidRPr="006779C1">
        <w:t>cumplimiento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NOM-005-SCFI-2017.</w:t>
      </w:r>
    </w:p>
    <w:p w14:paraId="0B795D8E" w14:textId="77777777" w:rsidR="002C6F0A" w:rsidRPr="00E44372" w:rsidRDefault="002C6F0A" w:rsidP="002C6F0A">
      <w:pPr>
        <w:pStyle w:val="Texto"/>
        <w:spacing w:line="267" w:lineRule="exact"/>
        <w:ind w:left="1526" w:hanging="432"/>
        <w:rPr>
          <w:b/>
        </w:rPr>
      </w:pPr>
      <w:r>
        <w:tab/>
      </w:r>
      <w:r w:rsidRPr="00E44372">
        <w:rPr>
          <w:b/>
        </w:rPr>
        <w:t>…</w:t>
      </w:r>
    </w:p>
    <w:p w14:paraId="4A06D359" w14:textId="77777777" w:rsidR="002C6F0A" w:rsidRPr="006779C1" w:rsidRDefault="002C6F0A" w:rsidP="002C6F0A">
      <w:pPr>
        <w:pStyle w:val="Texto"/>
        <w:spacing w:line="267" w:lineRule="exact"/>
        <w:ind w:left="1526" w:hanging="432"/>
      </w:pPr>
      <w:r w:rsidRPr="006779C1">
        <w:rPr>
          <w:b/>
        </w:rPr>
        <w:t>6.</w:t>
      </w:r>
      <w:r w:rsidRPr="006779C1">
        <w:rPr>
          <w:b/>
        </w:rPr>
        <w:tab/>
      </w:r>
      <w:r w:rsidRPr="006779C1">
        <w:t>Revisión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existencia</w:t>
      </w:r>
      <w:r>
        <w:t xml:space="preserve"> </w:t>
      </w:r>
      <w:r w:rsidRPr="006779C1">
        <w:t>de</w:t>
      </w:r>
      <w:r>
        <w:t xml:space="preserve"> </w:t>
      </w:r>
      <w:r w:rsidRPr="006779C1">
        <w:t>programas</w:t>
      </w:r>
      <w:r>
        <w:t xml:space="preserve"> </w:t>
      </w:r>
      <w:r w:rsidRPr="006779C1">
        <w:t>de</w:t>
      </w:r>
      <w:r>
        <w:t xml:space="preserve"> </w:t>
      </w:r>
      <w:r w:rsidRPr="006779C1">
        <w:t>mantenimiento</w:t>
      </w:r>
      <w:r>
        <w:t xml:space="preserve"> </w:t>
      </w:r>
      <w:r w:rsidRPr="006779C1">
        <w:t>y</w:t>
      </w:r>
      <w:r>
        <w:t xml:space="preserve"> </w:t>
      </w:r>
      <w:r w:rsidRPr="006779C1">
        <w:t>verificación,</w:t>
      </w:r>
      <w:r>
        <w:t xml:space="preserve"> </w:t>
      </w:r>
      <w:r w:rsidRPr="006779C1">
        <w:t>así</w:t>
      </w:r>
      <w:r>
        <w:t xml:space="preserve"> </w:t>
      </w:r>
      <w:r w:rsidRPr="006779C1">
        <w:t>como</w:t>
      </w:r>
      <w:r>
        <w:t xml:space="preserve"> </w:t>
      </w:r>
      <w:r w:rsidRPr="006779C1">
        <w:t>del</w:t>
      </w:r>
      <w:r>
        <w:t xml:space="preserve"> </w:t>
      </w:r>
      <w:r w:rsidRPr="006779C1">
        <w:t>registro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realización</w:t>
      </w:r>
      <w:r>
        <w:t xml:space="preserve"> </w:t>
      </w:r>
      <w:r w:rsidRPr="006779C1">
        <w:t>de</w:t>
      </w:r>
      <w:r>
        <w:t xml:space="preserve"> </w:t>
      </w:r>
      <w:r w:rsidRPr="006779C1">
        <w:t>éstos,</w:t>
      </w:r>
      <w:r>
        <w:t xml:space="preserve"> </w:t>
      </w:r>
      <w:r w:rsidRPr="006779C1">
        <w:t>de</w:t>
      </w:r>
      <w:r>
        <w:t xml:space="preserve"> </w:t>
      </w:r>
      <w:r w:rsidRPr="006779C1">
        <w:t>acuerdo</w:t>
      </w:r>
      <w:r>
        <w:t xml:space="preserve"> </w:t>
      </w:r>
      <w:r w:rsidRPr="006779C1">
        <w:t>a</w:t>
      </w:r>
      <w:r>
        <w:t xml:space="preserve"> </w:t>
      </w:r>
      <w:r w:rsidRPr="006779C1">
        <w:t>un</w:t>
      </w:r>
      <w:r>
        <w:t xml:space="preserve"> </w:t>
      </w:r>
      <w:r w:rsidRPr="006779C1">
        <w:t>procedimiento</w:t>
      </w:r>
      <w:r>
        <w:t xml:space="preserve"> </w:t>
      </w:r>
      <w:r w:rsidRPr="006779C1">
        <w:t>documentado</w:t>
      </w:r>
      <w:r>
        <w:t xml:space="preserve"> </w:t>
      </w:r>
      <w:r w:rsidRPr="006779C1">
        <w:t>para</w:t>
      </w:r>
      <w:r>
        <w:t xml:space="preserve"> </w:t>
      </w:r>
      <w:r w:rsidRPr="006779C1">
        <w:t>mantener</w:t>
      </w:r>
      <w:r>
        <w:t xml:space="preserve"> </w:t>
      </w:r>
      <w:r w:rsidRPr="006779C1">
        <w:t>en</w:t>
      </w:r>
      <w:r>
        <w:t xml:space="preserve"> </w:t>
      </w:r>
      <w:r w:rsidRPr="006779C1">
        <w:t>condiciones</w:t>
      </w:r>
      <w:r>
        <w:t xml:space="preserve"> </w:t>
      </w:r>
      <w:r w:rsidRPr="006779C1">
        <w:t>óptimas</w:t>
      </w:r>
      <w:r>
        <w:t xml:space="preserve"> </w:t>
      </w:r>
      <w:r w:rsidRPr="006779C1">
        <w:t>los</w:t>
      </w:r>
      <w:r>
        <w:t xml:space="preserve"> </w:t>
      </w:r>
      <w:r w:rsidRPr="006779C1">
        <w:t>elementos</w:t>
      </w:r>
      <w:r>
        <w:t xml:space="preserve"> </w:t>
      </w:r>
      <w:r w:rsidRPr="006779C1">
        <w:t>del</w:t>
      </w:r>
      <w:r>
        <w:t xml:space="preserve"> </w:t>
      </w:r>
      <w:r w:rsidRPr="006779C1">
        <w:t>sistema</w:t>
      </w:r>
      <w:r>
        <w:t xml:space="preserve"> </w:t>
      </w:r>
      <w:r w:rsidRPr="006779C1">
        <w:t>de</w:t>
      </w:r>
      <w:r>
        <w:t xml:space="preserve"> </w:t>
      </w:r>
      <w:r w:rsidRPr="006779C1">
        <w:t>medición:</w:t>
      </w:r>
    </w:p>
    <w:p w14:paraId="02E6D11B" w14:textId="77777777" w:rsidR="002C6F0A" w:rsidRPr="00E44372" w:rsidRDefault="002C6F0A" w:rsidP="002C6F0A">
      <w:pPr>
        <w:pStyle w:val="Texto"/>
        <w:spacing w:line="267" w:lineRule="exact"/>
        <w:ind w:left="1526" w:hanging="432"/>
        <w:rPr>
          <w:b/>
        </w:rPr>
      </w:pPr>
      <w:r>
        <w:tab/>
      </w:r>
      <w:r w:rsidRPr="00E44372">
        <w:rPr>
          <w:b/>
        </w:rPr>
        <w:t>…</w:t>
      </w:r>
    </w:p>
    <w:p w14:paraId="6BF0AF21" w14:textId="77777777" w:rsidR="002C6F0A" w:rsidRPr="006779C1" w:rsidRDefault="002C6F0A" w:rsidP="002C6F0A">
      <w:pPr>
        <w:pStyle w:val="Texto"/>
        <w:spacing w:line="267" w:lineRule="exact"/>
        <w:ind w:left="2030" w:hanging="504"/>
      </w:pPr>
      <w:r w:rsidRPr="006779C1">
        <w:rPr>
          <w:b/>
        </w:rPr>
        <w:t>iii.</w:t>
      </w:r>
      <w:r w:rsidRPr="006779C1">
        <w:rPr>
          <w:b/>
        </w:rPr>
        <w:tab/>
      </w:r>
      <w:r w:rsidRPr="006779C1">
        <w:t>Evaluar</w:t>
      </w:r>
      <w:r>
        <w:t xml:space="preserve"> </w:t>
      </w:r>
      <w:r w:rsidRPr="006779C1">
        <w:t>la</w:t>
      </w:r>
      <w:r>
        <w:t xml:space="preserve"> </w:t>
      </w:r>
      <w:r w:rsidRPr="006779C1">
        <w:t>estimación</w:t>
      </w:r>
      <w:r>
        <w:t xml:space="preserve"> </w:t>
      </w:r>
      <w:r w:rsidRPr="006779C1">
        <w:t>de</w:t>
      </w:r>
      <w:r>
        <w:t xml:space="preserve"> </w:t>
      </w:r>
      <w:r w:rsidRPr="006779C1">
        <w:t>incertidumbre</w:t>
      </w:r>
      <w:r>
        <w:t xml:space="preserve"> </w:t>
      </w:r>
      <w:r w:rsidRPr="006779C1">
        <w:t>con</w:t>
      </w:r>
      <w:r>
        <w:t xml:space="preserve"> </w:t>
      </w:r>
      <w:r w:rsidRPr="006779C1">
        <w:t>base</w:t>
      </w:r>
      <w:r>
        <w:t xml:space="preserve"> </w:t>
      </w:r>
      <w:r w:rsidRPr="006779C1">
        <w:t>en</w:t>
      </w:r>
      <w:r>
        <w:t xml:space="preserve"> </w:t>
      </w:r>
      <w:r w:rsidRPr="006779C1">
        <w:t>la</w:t>
      </w:r>
      <w:r>
        <w:t xml:space="preserve"> </w:t>
      </w:r>
      <w:r w:rsidRPr="006779C1">
        <w:t>norma</w:t>
      </w:r>
      <w:r>
        <w:t xml:space="preserve"> </w:t>
      </w:r>
      <w:r w:rsidRPr="006779C1">
        <w:t>NMX-CH-140-IMNC-2002</w:t>
      </w:r>
      <w:r>
        <w:t xml:space="preserve"> </w:t>
      </w:r>
      <w:r w:rsidRPr="006779C1">
        <w:t>“Guía</w:t>
      </w:r>
      <w:r>
        <w:t xml:space="preserve"> </w:t>
      </w:r>
      <w:r w:rsidRPr="006779C1">
        <w:t>para</w:t>
      </w:r>
      <w:r>
        <w:t xml:space="preserve"> </w:t>
      </w:r>
      <w:r w:rsidRPr="006779C1">
        <w:t>la</w:t>
      </w:r>
      <w:r>
        <w:t xml:space="preserve"> </w:t>
      </w:r>
      <w:r w:rsidRPr="006779C1">
        <w:t>Expresión</w:t>
      </w:r>
      <w:r>
        <w:t xml:space="preserve"> </w:t>
      </w:r>
      <w:r w:rsidRPr="006779C1">
        <w:t>de</w:t>
      </w:r>
      <w:r>
        <w:t xml:space="preserve"> </w:t>
      </w:r>
      <w:r w:rsidRPr="006779C1">
        <w:t>Incertidumbre</w:t>
      </w:r>
      <w:r>
        <w:t xml:space="preserve"> </w:t>
      </w:r>
      <w:r w:rsidRPr="006779C1">
        <w:t>en</w:t>
      </w:r>
      <w:r>
        <w:t xml:space="preserve"> </w:t>
      </w:r>
      <w:r w:rsidRPr="006779C1">
        <w:t>las</w:t>
      </w:r>
      <w:r>
        <w:t xml:space="preserve"> </w:t>
      </w:r>
      <w:r w:rsidRPr="006779C1">
        <w:t>Mediciones”,</w:t>
      </w:r>
      <w:r>
        <w:t xml:space="preserve"> </w:t>
      </w:r>
      <w:r w:rsidRPr="006779C1">
        <w:t>cuya</w:t>
      </w:r>
      <w:r>
        <w:t xml:space="preserve"> </w:t>
      </w:r>
      <w:r w:rsidRPr="006779C1">
        <w:t>declaratoria</w:t>
      </w:r>
      <w:r>
        <w:t xml:space="preserve"> </w:t>
      </w:r>
      <w:r w:rsidRPr="006779C1">
        <w:t>de</w:t>
      </w:r>
      <w:r>
        <w:t xml:space="preserve"> </w:t>
      </w:r>
      <w:r w:rsidRPr="006779C1">
        <w:t>vigencia</w:t>
      </w:r>
      <w:r>
        <w:t xml:space="preserve"> </w:t>
      </w:r>
      <w:r w:rsidRPr="006779C1">
        <w:t>por</w:t>
      </w:r>
      <w:r>
        <w:t xml:space="preserve"> </w:t>
      </w:r>
      <w:r w:rsidRPr="006779C1">
        <w:t>parte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Secretaría</w:t>
      </w:r>
      <w:r>
        <w:t xml:space="preserve"> </w:t>
      </w:r>
      <w:r w:rsidRPr="006779C1">
        <w:t>de</w:t>
      </w:r>
      <w:r>
        <w:t xml:space="preserve"> </w:t>
      </w:r>
      <w:r w:rsidRPr="006779C1">
        <w:t>Economía</w:t>
      </w:r>
      <w:r>
        <w:t xml:space="preserve"> </w:t>
      </w:r>
      <w:r w:rsidRPr="006779C1">
        <w:t>fue</w:t>
      </w:r>
      <w:r>
        <w:t xml:space="preserve"> </w:t>
      </w:r>
      <w:r w:rsidRPr="006779C1">
        <w:t>publicada</w:t>
      </w:r>
      <w:r>
        <w:t xml:space="preserve"> </w:t>
      </w:r>
      <w:r w:rsidRPr="006779C1">
        <w:t>en</w:t>
      </w:r>
      <w:r>
        <w:t xml:space="preserve"> </w:t>
      </w:r>
      <w:r w:rsidRPr="006779C1">
        <w:t>el</w:t>
      </w:r>
      <w:r>
        <w:t xml:space="preserve"> </w:t>
      </w:r>
      <w:r w:rsidRPr="006779C1">
        <w:t>DOF</w:t>
      </w:r>
      <w:r>
        <w:t xml:space="preserve"> </w:t>
      </w:r>
      <w:r w:rsidRPr="006779C1">
        <w:t>el</w:t>
      </w:r>
      <w:r>
        <w:t xml:space="preserve"> </w:t>
      </w:r>
      <w:r w:rsidRPr="006779C1">
        <w:t>17</w:t>
      </w:r>
      <w:r>
        <w:t xml:space="preserve"> </w:t>
      </w:r>
      <w:r w:rsidRPr="006779C1">
        <w:t>de</w:t>
      </w:r>
      <w:r>
        <w:t xml:space="preserve"> </w:t>
      </w:r>
      <w:r w:rsidRPr="006779C1">
        <w:t>febrero</w:t>
      </w:r>
      <w:r>
        <w:t xml:space="preserve"> </w:t>
      </w:r>
      <w:r w:rsidRPr="006779C1">
        <w:t>de</w:t>
      </w:r>
      <w:r>
        <w:t xml:space="preserve"> </w:t>
      </w:r>
      <w:r w:rsidRPr="006779C1">
        <w:t>2003,</w:t>
      </w:r>
      <w:r>
        <w:t xml:space="preserve"> </w:t>
      </w:r>
      <w:r w:rsidRPr="006779C1">
        <w:t>o</w:t>
      </w:r>
      <w:r>
        <w:t xml:space="preserve"> </w:t>
      </w:r>
      <w:r w:rsidRPr="006779C1">
        <w:t>aquélla</w:t>
      </w:r>
      <w:r>
        <w:t xml:space="preserve"> </w:t>
      </w:r>
      <w:r w:rsidRPr="006779C1">
        <w:t>que</w:t>
      </w:r>
      <w:r>
        <w:t xml:space="preserve"> </w:t>
      </w:r>
      <w:r w:rsidRPr="006779C1">
        <w:t>la</w:t>
      </w:r>
      <w:r>
        <w:t xml:space="preserve"> </w:t>
      </w:r>
      <w:r w:rsidRPr="006779C1">
        <w:t>sustituya,</w:t>
      </w:r>
      <w:r>
        <w:t xml:space="preserve"> </w:t>
      </w:r>
      <w:r w:rsidRPr="006779C1">
        <w:t>la</w:t>
      </w:r>
      <w:r>
        <w:t xml:space="preserve"> </w:t>
      </w:r>
      <w:r w:rsidRPr="006779C1">
        <w:t>cual</w:t>
      </w:r>
      <w:r>
        <w:t xml:space="preserve"> </w:t>
      </w:r>
      <w:r w:rsidRPr="006779C1">
        <w:t>debe</w:t>
      </w:r>
      <w:r>
        <w:t xml:space="preserve"> </w:t>
      </w:r>
      <w:r w:rsidRPr="006779C1">
        <w:t>realizarse</w:t>
      </w:r>
      <w:r>
        <w:t xml:space="preserve"> </w:t>
      </w:r>
      <w:r w:rsidRPr="006779C1">
        <w:t>con</w:t>
      </w:r>
      <w:r>
        <w:t xml:space="preserve"> </w:t>
      </w:r>
      <w:r w:rsidRPr="006779C1">
        <w:t>información</w:t>
      </w:r>
      <w:r>
        <w:t xml:space="preserve"> </w:t>
      </w:r>
      <w:r w:rsidRPr="006779C1">
        <w:t>actualizada,</w:t>
      </w:r>
      <w:r>
        <w:t xml:space="preserve"> </w:t>
      </w:r>
      <w:r w:rsidRPr="006779C1">
        <w:t>para</w:t>
      </w:r>
      <w:r>
        <w:t xml:space="preserve"> </w:t>
      </w:r>
      <w:r w:rsidRPr="006779C1">
        <w:t>verificar</w:t>
      </w:r>
      <w:r>
        <w:t xml:space="preserve"> </w:t>
      </w:r>
      <w:r w:rsidRPr="006779C1">
        <w:t>que</w:t>
      </w:r>
      <w:r>
        <w:t xml:space="preserve"> </w:t>
      </w:r>
      <w:r w:rsidRPr="006779C1">
        <w:t>las</w:t>
      </w:r>
      <w:r>
        <w:t xml:space="preserve"> </w:t>
      </w:r>
      <w:r w:rsidRPr="006779C1">
        <w:t>características</w:t>
      </w:r>
      <w:r>
        <w:t xml:space="preserve"> </w:t>
      </w:r>
      <w:r w:rsidRPr="006779C1">
        <w:t>metrológicas</w:t>
      </w:r>
      <w:r>
        <w:t xml:space="preserve"> </w:t>
      </w:r>
      <w:r w:rsidRPr="006779C1">
        <w:t>de</w:t>
      </w:r>
      <w:r>
        <w:t xml:space="preserve"> </w:t>
      </w:r>
      <w:r w:rsidRPr="006779C1">
        <w:t>los</w:t>
      </w:r>
      <w:r>
        <w:t xml:space="preserve"> </w:t>
      </w:r>
      <w:r w:rsidRPr="006779C1">
        <w:t>elementos</w:t>
      </w:r>
      <w:r>
        <w:t xml:space="preserve"> </w:t>
      </w:r>
      <w:r w:rsidRPr="006779C1">
        <w:t>asociados</w:t>
      </w:r>
      <w:r>
        <w:t xml:space="preserve"> </w:t>
      </w:r>
      <w:r w:rsidRPr="006779C1">
        <w:t>en</w:t>
      </w:r>
      <w:r>
        <w:t xml:space="preserve"> </w:t>
      </w:r>
      <w:r w:rsidRPr="006779C1">
        <w:t>la</w:t>
      </w:r>
      <w:r>
        <w:t xml:space="preserve"> </w:t>
      </w:r>
      <w:r w:rsidRPr="006779C1">
        <w:t>medición,</w:t>
      </w:r>
      <w:r>
        <w:t xml:space="preserve"> </w:t>
      </w:r>
      <w:r w:rsidRPr="006779C1">
        <w:t>las</w:t>
      </w:r>
      <w:r>
        <w:t xml:space="preserve"> </w:t>
      </w:r>
      <w:r w:rsidRPr="006779C1">
        <w:t>cuales</w:t>
      </w:r>
      <w:r>
        <w:t xml:space="preserve"> </w:t>
      </w:r>
      <w:r w:rsidRPr="006779C1">
        <w:t>pueden</w:t>
      </w:r>
      <w:r>
        <w:t xml:space="preserve"> </w:t>
      </w:r>
      <w:r w:rsidRPr="006779C1">
        <w:t>ser</w:t>
      </w:r>
      <w:r>
        <w:t xml:space="preserve"> </w:t>
      </w:r>
      <w:r w:rsidRPr="006779C1">
        <w:t>obtenidas</w:t>
      </w:r>
      <w:r>
        <w:t xml:space="preserve"> </w:t>
      </w:r>
      <w:r w:rsidRPr="006779C1">
        <w:t>de</w:t>
      </w:r>
      <w:r>
        <w:t xml:space="preserve"> </w:t>
      </w:r>
      <w:r w:rsidRPr="006779C1">
        <w:t>las</w:t>
      </w:r>
      <w:r>
        <w:t xml:space="preserve"> </w:t>
      </w:r>
      <w:r w:rsidRPr="006779C1">
        <w:t>especificaciones</w:t>
      </w:r>
      <w:r>
        <w:t xml:space="preserve"> </w:t>
      </w:r>
      <w:r w:rsidRPr="006779C1">
        <w:t>del</w:t>
      </w:r>
      <w:r>
        <w:t xml:space="preserve"> </w:t>
      </w:r>
      <w:r w:rsidRPr="006779C1">
        <w:t>fabricante</w:t>
      </w:r>
      <w:r>
        <w:t xml:space="preserve"> </w:t>
      </w:r>
      <w:r w:rsidRPr="006779C1">
        <w:t>y/o</w:t>
      </w:r>
      <w:r>
        <w:t xml:space="preserve"> </w:t>
      </w:r>
      <w:r w:rsidRPr="006779C1">
        <w:t>de</w:t>
      </w:r>
      <w:r>
        <w:t xml:space="preserve"> </w:t>
      </w:r>
      <w:r w:rsidRPr="006779C1">
        <w:t>los</w:t>
      </w:r>
      <w:r>
        <w:t xml:space="preserve"> </w:t>
      </w:r>
      <w:r w:rsidRPr="006779C1">
        <w:t>certificados</w:t>
      </w:r>
      <w:r>
        <w:t xml:space="preserve"> </w:t>
      </w:r>
      <w:r w:rsidRPr="006779C1">
        <w:t>de</w:t>
      </w:r>
      <w:r>
        <w:t xml:space="preserve"> </w:t>
      </w:r>
      <w:r w:rsidRPr="006779C1">
        <w:t>calibración,</w:t>
      </w:r>
      <w:r>
        <w:t xml:space="preserve"> </w:t>
      </w:r>
      <w:r w:rsidRPr="006779C1">
        <w:t>permiten</w:t>
      </w:r>
      <w:r>
        <w:t xml:space="preserve"> </w:t>
      </w:r>
      <w:r w:rsidRPr="006779C1">
        <w:t>alcanzar</w:t>
      </w:r>
      <w:r>
        <w:t xml:space="preserve"> </w:t>
      </w:r>
      <w:r w:rsidRPr="006779C1">
        <w:t>los</w:t>
      </w:r>
      <w:r>
        <w:t xml:space="preserve"> </w:t>
      </w:r>
      <w:r w:rsidRPr="006779C1">
        <w:t>niveles</w:t>
      </w:r>
      <w:r>
        <w:t xml:space="preserve"> </w:t>
      </w:r>
      <w:r w:rsidRPr="006779C1">
        <w:t>de</w:t>
      </w:r>
      <w:r>
        <w:t xml:space="preserve"> </w:t>
      </w:r>
      <w:r w:rsidRPr="006779C1">
        <w:t>incertidumbre</w:t>
      </w:r>
      <w:r>
        <w:t xml:space="preserve"> </w:t>
      </w:r>
      <w:r w:rsidRPr="006779C1">
        <w:t>especificados</w:t>
      </w:r>
      <w:r>
        <w:t xml:space="preserve"> </w:t>
      </w:r>
      <w:r w:rsidRPr="006779C1">
        <w:t>de</w:t>
      </w:r>
      <w:r>
        <w:t xml:space="preserve"> </w:t>
      </w:r>
      <w:r w:rsidRPr="006779C1">
        <w:t>acuerdo</w:t>
      </w:r>
      <w:r>
        <w:t xml:space="preserve"> </w:t>
      </w:r>
      <w:r w:rsidRPr="006779C1">
        <w:t>a</w:t>
      </w:r>
      <w:r>
        <w:t xml:space="preserve"> </w:t>
      </w:r>
      <w:r w:rsidRPr="006779C1">
        <w:t>la</w:t>
      </w:r>
      <w:r>
        <w:t xml:space="preserve"> </w:t>
      </w:r>
      <w:r w:rsidRPr="006779C1">
        <w:t>aplicación.</w:t>
      </w:r>
    </w:p>
    <w:p w14:paraId="0B7B7948" w14:textId="77777777" w:rsidR="002C6F0A" w:rsidRPr="006779C1" w:rsidRDefault="002C6F0A" w:rsidP="002C6F0A">
      <w:pPr>
        <w:pStyle w:val="Texto"/>
        <w:spacing w:line="267" w:lineRule="exact"/>
        <w:ind w:left="1526" w:hanging="432"/>
      </w:pPr>
      <w:r>
        <w:tab/>
      </w:r>
      <w:r w:rsidRPr="00E44372">
        <w:rPr>
          <w:b/>
        </w:rPr>
        <w:t>…</w:t>
      </w:r>
      <w:r w:rsidRPr="006779C1">
        <w:t>”</w:t>
      </w:r>
    </w:p>
    <w:p w14:paraId="1AE8861E" w14:textId="77777777" w:rsidR="002C6F0A" w:rsidRPr="006779C1" w:rsidRDefault="002C6F0A" w:rsidP="002C6F0A">
      <w:pPr>
        <w:pStyle w:val="Texto"/>
        <w:spacing w:line="267" w:lineRule="exact"/>
      </w:pPr>
      <w:r w:rsidRPr="006779C1">
        <w:t>Atentamente,</w:t>
      </w:r>
    </w:p>
    <w:p w14:paraId="656DE0E6" w14:textId="77777777" w:rsidR="002C6F0A" w:rsidRPr="00E44372" w:rsidRDefault="002C6F0A" w:rsidP="002C6F0A">
      <w:pPr>
        <w:pStyle w:val="Texto"/>
        <w:spacing w:line="267" w:lineRule="exact"/>
      </w:pPr>
      <w:r w:rsidRPr="006779C1">
        <w:t>Ciudad</w:t>
      </w:r>
      <w:r>
        <w:t xml:space="preserve"> </w:t>
      </w:r>
      <w:r w:rsidRPr="006779C1">
        <w:t>de</w:t>
      </w:r>
      <w:r>
        <w:t xml:space="preserve"> </w:t>
      </w:r>
      <w:r w:rsidRPr="006779C1">
        <w:t>México,</w:t>
      </w:r>
      <w:r>
        <w:t xml:space="preserve"> </w:t>
      </w:r>
      <w:r w:rsidRPr="006779C1">
        <w:t>a</w:t>
      </w:r>
      <w:r>
        <w:t xml:space="preserve"> </w:t>
      </w:r>
      <w:r w:rsidRPr="006779C1">
        <w:t>14</w:t>
      </w:r>
      <w:r>
        <w:t xml:space="preserve"> </w:t>
      </w:r>
      <w:r w:rsidRPr="006779C1">
        <w:t>de</w:t>
      </w:r>
      <w:r>
        <w:t xml:space="preserve"> </w:t>
      </w:r>
      <w:r w:rsidRPr="006779C1">
        <w:t>agosto</w:t>
      </w:r>
      <w:r>
        <w:t xml:space="preserve"> </w:t>
      </w:r>
      <w:r w:rsidRPr="006779C1">
        <w:t>de</w:t>
      </w:r>
      <w:r>
        <w:t xml:space="preserve"> </w:t>
      </w:r>
      <w:r w:rsidRPr="006779C1">
        <w:t>2019</w:t>
      </w:r>
      <w:r>
        <w:t xml:space="preserve">.- La </w:t>
      </w:r>
      <w:r w:rsidRPr="006779C1">
        <w:t>Jefa</w:t>
      </w:r>
      <w:r>
        <w:t xml:space="preserve"> </w:t>
      </w:r>
      <w:r w:rsidRPr="006779C1">
        <w:t>del</w:t>
      </w:r>
      <w:r>
        <w:t xml:space="preserve"> </w:t>
      </w:r>
      <w:r w:rsidRPr="006779C1">
        <w:t>Servicio</w:t>
      </w:r>
      <w:r>
        <w:t xml:space="preserve"> </w:t>
      </w:r>
      <w:r w:rsidRPr="006779C1">
        <w:t>de</w:t>
      </w:r>
      <w:r>
        <w:t xml:space="preserve"> </w:t>
      </w:r>
      <w:r w:rsidRPr="006779C1">
        <w:t>Administración</w:t>
      </w:r>
      <w:r>
        <w:t xml:space="preserve"> </w:t>
      </w:r>
      <w:r w:rsidRPr="006779C1">
        <w:t>Tributaria</w:t>
      </w:r>
      <w:r>
        <w:t xml:space="preserve">,  </w:t>
      </w:r>
      <w:r w:rsidRPr="00E44372">
        <w:rPr>
          <w:b/>
        </w:rPr>
        <w:t xml:space="preserve">Ana Margarita Ríos </w:t>
      </w:r>
      <w:proofErr w:type="spellStart"/>
      <w:r w:rsidRPr="00E44372">
        <w:rPr>
          <w:b/>
        </w:rPr>
        <w:t>Farjat</w:t>
      </w:r>
      <w:proofErr w:type="spellEnd"/>
      <w:r>
        <w:t>.- Rúbrica.</w:t>
      </w:r>
    </w:p>
    <w:p w14:paraId="4359B3A4" w14:textId="77777777" w:rsidR="002C6F0A" w:rsidRPr="006779C1" w:rsidRDefault="002C6F0A" w:rsidP="002C6F0A">
      <w:pPr>
        <w:pStyle w:val="ANOTACION"/>
        <w:spacing w:after="80"/>
        <w:rPr>
          <w:noProof/>
        </w:rPr>
      </w:pPr>
      <w:r w:rsidRPr="006779C1">
        <w:rPr>
          <w:noProof/>
        </w:rPr>
        <w:t>Primera</w:t>
      </w:r>
      <w:r>
        <w:rPr>
          <w:noProof/>
        </w:rPr>
        <w:t xml:space="preserve"> </w:t>
      </w:r>
      <w:r w:rsidRPr="006779C1">
        <w:rPr>
          <w:noProof/>
        </w:rPr>
        <w:t>Modificación</w:t>
      </w:r>
      <w:r>
        <w:rPr>
          <w:noProof/>
        </w:rPr>
        <w:t xml:space="preserve"> </w:t>
      </w:r>
      <w:r w:rsidRPr="006779C1">
        <w:rPr>
          <w:noProof/>
        </w:rPr>
        <w:t>al</w:t>
      </w:r>
      <w:r>
        <w:rPr>
          <w:noProof/>
        </w:rPr>
        <w:t xml:space="preserve"> </w:t>
      </w:r>
      <w:r w:rsidRPr="006779C1">
        <w:rPr>
          <w:noProof/>
        </w:rPr>
        <w:t>Anexo</w:t>
      </w:r>
      <w:r>
        <w:rPr>
          <w:noProof/>
        </w:rPr>
        <w:t xml:space="preserve"> </w:t>
      </w:r>
      <w:r w:rsidRPr="006779C1">
        <w:rPr>
          <w:noProof/>
        </w:rPr>
        <w:t>32</w:t>
      </w:r>
      <w:r>
        <w:rPr>
          <w:noProof/>
        </w:rPr>
        <w:t xml:space="preserve"> </w:t>
      </w:r>
      <w:r w:rsidRPr="006779C1">
        <w:rPr>
          <w:noProof/>
        </w:rPr>
        <w:t>de</w:t>
      </w:r>
      <w:r>
        <w:rPr>
          <w:noProof/>
        </w:rPr>
        <w:t xml:space="preserve"> </w:t>
      </w:r>
      <w:r w:rsidRPr="006779C1">
        <w:rPr>
          <w:noProof/>
        </w:rPr>
        <w:t>la</w:t>
      </w:r>
      <w:r>
        <w:rPr>
          <w:noProof/>
        </w:rPr>
        <w:t xml:space="preserve"> </w:t>
      </w:r>
      <w:r w:rsidRPr="006779C1">
        <w:rPr>
          <w:noProof/>
        </w:rPr>
        <w:t>Resolución</w:t>
      </w:r>
      <w:r>
        <w:rPr>
          <w:noProof/>
        </w:rPr>
        <w:t xml:space="preserve"> </w:t>
      </w:r>
      <w:r w:rsidRPr="006779C1">
        <w:rPr>
          <w:noProof/>
        </w:rPr>
        <w:t>Miscelánea</w:t>
      </w:r>
      <w:r>
        <w:rPr>
          <w:noProof/>
        </w:rPr>
        <w:t xml:space="preserve"> </w:t>
      </w:r>
      <w:r w:rsidRPr="006779C1">
        <w:rPr>
          <w:noProof/>
        </w:rPr>
        <w:t>Fiscal</w:t>
      </w:r>
      <w:r>
        <w:rPr>
          <w:noProof/>
        </w:rPr>
        <w:t xml:space="preserve"> </w:t>
      </w:r>
      <w:r w:rsidRPr="006779C1">
        <w:rPr>
          <w:noProof/>
        </w:rPr>
        <w:t>para</w:t>
      </w:r>
      <w:r>
        <w:rPr>
          <w:noProof/>
        </w:rPr>
        <w:t xml:space="preserve"> </w:t>
      </w:r>
      <w:r w:rsidRPr="006779C1">
        <w:rPr>
          <w:noProof/>
        </w:rPr>
        <w:t>2019</w:t>
      </w:r>
    </w:p>
    <w:p w14:paraId="634D7D7B" w14:textId="77777777" w:rsidR="002C6F0A" w:rsidRPr="006779C1" w:rsidRDefault="002C6F0A" w:rsidP="002C6F0A">
      <w:pPr>
        <w:pStyle w:val="Texto"/>
        <w:spacing w:after="80"/>
        <w:ind w:firstLine="0"/>
        <w:jc w:val="center"/>
        <w:rPr>
          <w:b/>
          <w:lang w:val="es-ES_tradnl"/>
        </w:rPr>
      </w:pPr>
      <w:r w:rsidRPr="006779C1">
        <w:rPr>
          <w:b/>
          <w:lang w:val="es-ES_tradnl"/>
        </w:rPr>
        <w:t>“De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los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servicios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emisión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dictámenes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que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determinen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el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tipo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hidrocarburo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o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petrolífero,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que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se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trate,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y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el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octanaje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en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el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caso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gasolina,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y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los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dictámenes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que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se</w:t>
      </w:r>
      <w:r>
        <w:rPr>
          <w:b/>
          <w:lang w:val="es-ES_tradnl"/>
        </w:rPr>
        <w:t xml:space="preserve"> </w:t>
      </w:r>
      <w:r w:rsidRPr="006779C1">
        <w:rPr>
          <w:b/>
          <w:lang w:val="es-ES_tradnl"/>
        </w:rPr>
        <w:t>emitan”</w:t>
      </w:r>
    </w:p>
    <w:p w14:paraId="2ED3CEE5" w14:textId="77777777" w:rsidR="002C6F0A" w:rsidRPr="006779C1" w:rsidRDefault="002C6F0A" w:rsidP="002C6F0A">
      <w:pPr>
        <w:pStyle w:val="Texto"/>
        <w:spacing w:after="80"/>
        <w:rPr>
          <w:b/>
          <w:lang w:val="es-ES_tradnl"/>
        </w:rPr>
      </w:pPr>
      <w:r w:rsidRPr="006779C1">
        <w:rPr>
          <w:b/>
        </w:rPr>
        <w:t>ÚNICO.</w:t>
      </w:r>
      <w:r>
        <w:rPr>
          <w:b/>
        </w:rPr>
        <w:t xml:space="preserve"> </w:t>
      </w:r>
      <w:r w:rsidRPr="006779C1">
        <w:rPr>
          <w:b/>
        </w:rPr>
        <w:t>Se</w:t>
      </w:r>
      <w:r>
        <w:rPr>
          <w:b/>
        </w:rPr>
        <w:t xml:space="preserve"> </w:t>
      </w:r>
      <w:r w:rsidRPr="006779C1">
        <w:rPr>
          <w:b/>
        </w:rPr>
        <w:t>reforma</w:t>
      </w:r>
      <w:r>
        <w:t xml:space="preserve"> </w:t>
      </w:r>
      <w:r w:rsidRPr="006779C1">
        <w:t>el</w:t>
      </w:r>
      <w:r>
        <w:t xml:space="preserve"> </w:t>
      </w:r>
      <w:r w:rsidRPr="006779C1">
        <w:t>apartado</w:t>
      </w:r>
      <w:r>
        <w:t xml:space="preserve"> </w:t>
      </w:r>
      <w:r w:rsidRPr="006779C1">
        <w:t>32.3.</w:t>
      </w:r>
      <w:r>
        <w:t xml:space="preserve"> </w:t>
      </w:r>
      <w:r w:rsidRPr="006779C1">
        <w:t>del</w:t>
      </w:r>
      <w:r>
        <w:t xml:space="preserve"> </w:t>
      </w:r>
      <w:r w:rsidRPr="006779C1">
        <w:t>Anexo</w:t>
      </w:r>
      <w:r>
        <w:t xml:space="preserve"> </w:t>
      </w:r>
      <w:r w:rsidRPr="006779C1">
        <w:t>32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Resolución</w:t>
      </w:r>
      <w:r>
        <w:t xml:space="preserve"> </w:t>
      </w:r>
      <w:r w:rsidRPr="006779C1">
        <w:t>Miscelánea</w:t>
      </w:r>
      <w:r>
        <w:t xml:space="preserve"> </w:t>
      </w:r>
      <w:r w:rsidRPr="006779C1">
        <w:t>Fiscal</w:t>
      </w:r>
      <w:r>
        <w:t xml:space="preserve"> </w:t>
      </w:r>
      <w:r w:rsidRPr="006779C1">
        <w:t>para</w:t>
      </w:r>
      <w:r>
        <w:t xml:space="preserve"> </w:t>
      </w:r>
      <w:r w:rsidRPr="006779C1">
        <w:t>2019,</w:t>
      </w:r>
      <w:r>
        <w:t xml:space="preserve"> </w:t>
      </w:r>
      <w:r w:rsidRPr="006779C1">
        <w:t>para</w:t>
      </w:r>
      <w:r>
        <w:t xml:space="preserve"> </w:t>
      </w:r>
      <w:r w:rsidRPr="006779C1">
        <w:t>quedar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siguiente</w:t>
      </w:r>
      <w:r>
        <w:t xml:space="preserve"> </w:t>
      </w:r>
      <w:r w:rsidRPr="006779C1">
        <w:t>manera:</w:t>
      </w:r>
    </w:p>
    <w:p w14:paraId="0EB500A9" w14:textId="77777777" w:rsidR="002C6F0A" w:rsidRPr="006779C1" w:rsidRDefault="002C6F0A" w:rsidP="002C6F0A">
      <w:pPr>
        <w:pStyle w:val="Texto"/>
        <w:tabs>
          <w:tab w:val="right" w:leader="dot" w:pos="8820"/>
        </w:tabs>
        <w:spacing w:after="80"/>
        <w:rPr>
          <w:lang w:val="es-ES_tradnl"/>
        </w:rPr>
      </w:pPr>
      <w:r>
        <w:rPr>
          <w:lang w:val="es-ES_tradnl"/>
        </w:rPr>
        <w:tab/>
      </w:r>
    </w:p>
    <w:p w14:paraId="50E70239" w14:textId="77777777" w:rsidR="002C6F0A" w:rsidRPr="006779C1" w:rsidRDefault="002C6F0A" w:rsidP="002C6F0A">
      <w:pPr>
        <w:pStyle w:val="Texto"/>
        <w:spacing w:after="80"/>
        <w:ind w:left="864" w:hanging="576"/>
        <w:rPr>
          <w:b/>
        </w:rPr>
      </w:pPr>
      <w:r w:rsidRPr="006779C1">
        <w:rPr>
          <w:b/>
        </w:rPr>
        <w:t>32.3.</w:t>
      </w:r>
      <w:r w:rsidRPr="006779C1">
        <w:rPr>
          <w:b/>
        </w:rPr>
        <w:tab/>
        <w:t>Periodicidad</w:t>
      </w:r>
      <w:r>
        <w:rPr>
          <w:b/>
        </w:rPr>
        <w:t xml:space="preserve"> </w:t>
      </w:r>
      <w:r w:rsidRPr="006779C1">
        <w:rPr>
          <w:b/>
        </w:rPr>
        <w:t>de</w:t>
      </w:r>
      <w:r>
        <w:rPr>
          <w:b/>
        </w:rPr>
        <w:t xml:space="preserve"> </w:t>
      </w:r>
      <w:r w:rsidRPr="006779C1">
        <w:rPr>
          <w:b/>
        </w:rPr>
        <w:t>la</w:t>
      </w:r>
      <w:r>
        <w:rPr>
          <w:b/>
        </w:rPr>
        <w:t xml:space="preserve"> </w:t>
      </w:r>
      <w:r w:rsidRPr="006779C1">
        <w:rPr>
          <w:b/>
        </w:rPr>
        <w:t>obligación</w:t>
      </w:r>
      <w:r>
        <w:rPr>
          <w:b/>
        </w:rPr>
        <w:t xml:space="preserve"> </w:t>
      </w:r>
      <w:r w:rsidRPr="006779C1">
        <w:rPr>
          <w:b/>
        </w:rPr>
        <w:t>de</w:t>
      </w:r>
      <w:r>
        <w:rPr>
          <w:b/>
        </w:rPr>
        <w:t xml:space="preserve"> </w:t>
      </w:r>
      <w:r w:rsidRPr="006779C1">
        <w:rPr>
          <w:b/>
        </w:rPr>
        <w:t>obtener</w:t>
      </w:r>
      <w:r>
        <w:rPr>
          <w:b/>
        </w:rPr>
        <w:t xml:space="preserve"> </w:t>
      </w:r>
      <w:r w:rsidRPr="006779C1">
        <w:rPr>
          <w:b/>
        </w:rPr>
        <w:t>el</w:t>
      </w:r>
      <w:r>
        <w:rPr>
          <w:b/>
        </w:rPr>
        <w:t xml:space="preserve"> </w:t>
      </w:r>
      <w:r w:rsidRPr="006779C1">
        <w:rPr>
          <w:b/>
        </w:rPr>
        <w:t>dictamen.</w:t>
      </w:r>
    </w:p>
    <w:p w14:paraId="494D32B4" w14:textId="77777777" w:rsidR="002C6F0A" w:rsidRPr="006779C1" w:rsidRDefault="002C6F0A" w:rsidP="002C6F0A">
      <w:pPr>
        <w:pStyle w:val="Texto"/>
        <w:spacing w:after="80"/>
      </w:pPr>
      <w:r w:rsidRPr="006779C1">
        <w:t>La</w:t>
      </w:r>
      <w:r>
        <w:t xml:space="preserve"> </w:t>
      </w:r>
      <w:r w:rsidRPr="006779C1">
        <w:t>periodicidad</w:t>
      </w:r>
      <w:r>
        <w:t xml:space="preserve"> </w:t>
      </w:r>
      <w:r w:rsidRPr="006779C1">
        <w:t>del</w:t>
      </w:r>
      <w:r>
        <w:t xml:space="preserve"> </w:t>
      </w:r>
      <w:r w:rsidRPr="006779C1">
        <w:t>muestreo</w:t>
      </w:r>
      <w:r>
        <w:t xml:space="preserve"> </w:t>
      </w:r>
      <w:r w:rsidRPr="006779C1">
        <w:t>y</w:t>
      </w:r>
      <w:r>
        <w:t xml:space="preserve"> </w:t>
      </w:r>
      <w:r w:rsidRPr="006779C1">
        <w:t>ensayo</w:t>
      </w:r>
      <w:r>
        <w:t xml:space="preserve"> </w:t>
      </w:r>
      <w:r w:rsidRPr="006779C1">
        <w:t>para</w:t>
      </w:r>
      <w:r>
        <w:t xml:space="preserve"> </w:t>
      </w:r>
      <w:r w:rsidRPr="006779C1">
        <w:t>obtener</w:t>
      </w:r>
      <w:r>
        <w:t xml:space="preserve"> </w:t>
      </w:r>
      <w:r w:rsidRPr="006779C1">
        <w:t>el</w:t>
      </w:r>
      <w:r>
        <w:t xml:space="preserve"> </w:t>
      </w:r>
      <w:r w:rsidRPr="006779C1">
        <w:t>dictamen</w:t>
      </w:r>
      <w:r>
        <w:t xml:space="preserve"> </w:t>
      </w:r>
      <w:r w:rsidRPr="006779C1">
        <w:t>correspondiente</w:t>
      </w:r>
      <w:r>
        <w:t xml:space="preserve"> </w:t>
      </w:r>
      <w:r w:rsidRPr="006779C1">
        <w:t>se</w:t>
      </w:r>
      <w:r>
        <w:t xml:space="preserve"> </w:t>
      </w:r>
      <w:r w:rsidRPr="006779C1">
        <w:t>debe</w:t>
      </w:r>
      <w:r>
        <w:t xml:space="preserve"> </w:t>
      </w:r>
      <w:r w:rsidRPr="006779C1">
        <w:t>realizar</w:t>
      </w:r>
      <w:r>
        <w:t xml:space="preserve"> </w:t>
      </w:r>
      <w:r w:rsidRPr="006779C1">
        <w:t>de</w:t>
      </w:r>
      <w:r>
        <w:t xml:space="preserve"> </w:t>
      </w:r>
      <w:r w:rsidRPr="006779C1">
        <w:t>acuerdo</w:t>
      </w:r>
      <w:r>
        <w:t xml:space="preserve"> </w:t>
      </w:r>
      <w:r w:rsidRPr="006779C1">
        <w:t>a</w:t>
      </w:r>
      <w:r>
        <w:t xml:space="preserve"> </w:t>
      </w:r>
      <w:r w:rsidRPr="006779C1">
        <w:t>lo</w:t>
      </w:r>
      <w:r>
        <w:t xml:space="preserve"> </w:t>
      </w:r>
      <w:r w:rsidRPr="006779C1">
        <w:t>siguiente:</w:t>
      </w:r>
    </w:p>
    <w:p w14:paraId="319EEFBE" w14:textId="77777777" w:rsidR="002C6F0A" w:rsidRPr="006779C1" w:rsidRDefault="002C6F0A" w:rsidP="002C6F0A">
      <w:pPr>
        <w:pStyle w:val="ROMANOS"/>
        <w:spacing w:after="80"/>
      </w:pPr>
      <w:r w:rsidRPr="006779C1">
        <w:rPr>
          <w:b/>
        </w:rPr>
        <w:t>I.</w:t>
      </w:r>
      <w:r w:rsidRPr="006779C1">
        <w:rPr>
          <w:b/>
        </w:rPr>
        <w:tab/>
      </w:r>
      <w:r w:rsidRPr="006779C1">
        <w:t>Los</w:t>
      </w:r>
      <w:r>
        <w:t xml:space="preserve"> </w:t>
      </w:r>
      <w:r w:rsidRPr="006779C1">
        <w:t>contribuyentes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la</w:t>
      </w:r>
      <w:r>
        <w:t xml:space="preserve"> </w:t>
      </w:r>
      <w:r w:rsidRPr="006779C1">
        <w:t>regla</w:t>
      </w:r>
      <w:r>
        <w:t xml:space="preserve"> </w:t>
      </w:r>
      <w:r w:rsidRPr="006779C1">
        <w:t>2.6.1.2.,</w:t>
      </w:r>
      <w:r>
        <w:t xml:space="preserve"> </w:t>
      </w:r>
      <w:r w:rsidRPr="006779C1">
        <w:t>fracción</w:t>
      </w:r>
      <w:r>
        <w:t xml:space="preserve"> </w:t>
      </w:r>
      <w:r w:rsidRPr="006779C1">
        <w:t>I,</w:t>
      </w:r>
      <w:r>
        <w:t xml:space="preserve"> </w:t>
      </w:r>
      <w:r w:rsidRPr="006779C1">
        <w:t>deben</w:t>
      </w:r>
      <w:r>
        <w:t xml:space="preserve"> </w:t>
      </w:r>
      <w:r w:rsidRPr="006779C1">
        <w:t>obtener</w:t>
      </w:r>
      <w:r>
        <w:t xml:space="preserve"> </w:t>
      </w:r>
      <w:r w:rsidRPr="006779C1">
        <w:t>los</w:t>
      </w:r>
      <w:r>
        <w:t xml:space="preserve"> </w:t>
      </w:r>
      <w:r w:rsidRPr="006779C1">
        <w:t>dictámenes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el</w:t>
      </w:r>
      <w:r>
        <w:t xml:space="preserve"> </w:t>
      </w:r>
      <w:r w:rsidRPr="006779C1">
        <w:t>apartado</w:t>
      </w:r>
      <w:r>
        <w:t xml:space="preserve"> </w:t>
      </w:r>
      <w:r w:rsidRPr="006779C1">
        <w:t>32.4.</w:t>
      </w:r>
      <w:r>
        <w:t xml:space="preserve"> </w:t>
      </w:r>
      <w:r w:rsidRPr="006779C1">
        <w:t>del</w:t>
      </w:r>
      <w:r>
        <w:t xml:space="preserve"> </w:t>
      </w:r>
      <w:r w:rsidRPr="006779C1">
        <w:t>presente</w:t>
      </w:r>
      <w:r>
        <w:t xml:space="preserve"> </w:t>
      </w:r>
      <w:r w:rsidRPr="006779C1">
        <w:t>Anexo,</w:t>
      </w:r>
      <w:r>
        <w:t xml:space="preserve"> </w:t>
      </w:r>
      <w:r w:rsidRPr="006779C1">
        <w:t>de</w:t>
      </w:r>
      <w:r>
        <w:t xml:space="preserve"> </w:t>
      </w:r>
      <w:r w:rsidRPr="006779C1">
        <w:t>forma</w:t>
      </w:r>
      <w:r>
        <w:t xml:space="preserve"> </w:t>
      </w:r>
      <w:r w:rsidRPr="006779C1">
        <w:t>mensual.</w:t>
      </w:r>
    </w:p>
    <w:p w14:paraId="39602963" w14:textId="77777777" w:rsidR="002C6F0A" w:rsidRPr="006779C1" w:rsidRDefault="002C6F0A" w:rsidP="002C6F0A">
      <w:pPr>
        <w:pStyle w:val="ROMANOS"/>
        <w:spacing w:after="80"/>
      </w:pPr>
      <w:r w:rsidRPr="006779C1">
        <w:rPr>
          <w:b/>
        </w:rPr>
        <w:t>II.</w:t>
      </w:r>
      <w:r w:rsidRPr="006779C1">
        <w:rPr>
          <w:b/>
        </w:rPr>
        <w:tab/>
      </w:r>
      <w:r w:rsidRPr="006779C1">
        <w:t>Los</w:t>
      </w:r>
      <w:r>
        <w:t xml:space="preserve"> </w:t>
      </w:r>
      <w:r w:rsidRPr="006779C1">
        <w:t>contribuyentes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la</w:t>
      </w:r>
      <w:r>
        <w:t xml:space="preserve"> </w:t>
      </w:r>
      <w:r w:rsidRPr="006779C1">
        <w:t>regla</w:t>
      </w:r>
      <w:r>
        <w:t xml:space="preserve"> </w:t>
      </w:r>
      <w:r w:rsidRPr="006779C1">
        <w:t>2.6.1.2.,</w:t>
      </w:r>
      <w:r>
        <w:t xml:space="preserve"> </w:t>
      </w:r>
      <w:r w:rsidRPr="006779C1">
        <w:t>fracción</w:t>
      </w:r>
      <w:r>
        <w:t xml:space="preserve"> </w:t>
      </w:r>
      <w:r w:rsidRPr="006779C1">
        <w:t>II,</w:t>
      </w:r>
      <w:r>
        <w:t xml:space="preserve"> </w:t>
      </w:r>
      <w:r w:rsidRPr="006779C1">
        <w:t>deben</w:t>
      </w:r>
      <w:r>
        <w:t xml:space="preserve"> </w:t>
      </w:r>
      <w:r w:rsidRPr="006779C1">
        <w:t>obtener</w:t>
      </w:r>
      <w:r>
        <w:t xml:space="preserve"> </w:t>
      </w:r>
      <w:r w:rsidRPr="006779C1">
        <w:t>los</w:t>
      </w:r>
      <w:r>
        <w:t xml:space="preserve"> </w:t>
      </w:r>
      <w:r w:rsidRPr="006779C1">
        <w:t>dictámenes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el</w:t>
      </w:r>
      <w:r>
        <w:t xml:space="preserve"> </w:t>
      </w:r>
      <w:r w:rsidRPr="006779C1">
        <w:t>apartado</w:t>
      </w:r>
      <w:r>
        <w:t xml:space="preserve"> </w:t>
      </w:r>
      <w:r w:rsidRPr="006779C1">
        <w:t>32.4.</w:t>
      </w:r>
      <w:r>
        <w:t xml:space="preserve"> </w:t>
      </w:r>
      <w:r w:rsidRPr="006779C1">
        <w:t>del</w:t>
      </w:r>
      <w:r>
        <w:t xml:space="preserve"> </w:t>
      </w:r>
      <w:r w:rsidRPr="006779C1">
        <w:t>presente</w:t>
      </w:r>
      <w:r>
        <w:t xml:space="preserve"> </w:t>
      </w:r>
      <w:r w:rsidRPr="006779C1">
        <w:t>Anexo,</w:t>
      </w:r>
      <w:r>
        <w:t xml:space="preserve"> </w:t>
      </w:r>
      <w:r w:rsidRPr="006779C1">
        <w:t>por</w:t>
      </w:r>
      <w:r>
        <w:t xml:space="preserve"> </w:t>
      </w:r>
      <w:r w:rsidRPr="006779C1">
        <w:t>cada</w:t>
      </w:r>
      <w:r>
        <w:t xml:space="preserve"> </w:t>
      </w:r>
      <w:r w:rsidRPr="006779C1">
        <w:t>lote.</w:t>
      </w:r>
    </w:p>
    <w:p w14:paraId="39207AE1" w14:textId="77777777" w:rsidR="002C6F0A" w:rsidRPr="006779C1" w:rsidRDefault="002C6F0A" w:rsidP="002C6F0A">
      <w:pPr>
        <w:pStyle w:val="ROMANOS"/>
        <w:spacing w:after="80"/>
        <w:rPr>
          <w:color w:val="000000"/>
        </w:rPr>
      </w:pPr>
      <w:r>
        <w:rPr>
          <w:color w:val="000000"/>
        </w:rPr>
        <w:tab/>
      </w:r>
      <w:r w:rsidRPr="006779C1">
        <w:rPr>
          <w:color w:val="000000"/>
        </w:rPr>
        <w:t>Para</w:t>
      </w:r>
      <w:r>
        <w:rPr>
          <w:color w:val="000000"/>
        </w:rPr>
        <w:t xml:space="preserve"> </w:t>
      </w:r>
      <w:r w:rsidRPr="006779C1">
        <w:rPr>
          <w:color w:val="000000"/>
        </w:rPr>
        <w:t>los</w:t>
      </w:r>
      <w:r>
        <w:rPr>
          <w:color w:val="000000"/>
        </w:rPr>
        <w:t xml:space="preserve"> </w:t>
      </w:r>
      <w:r w:rsidRPr="006779C1">
        <w:rPr>
          <w:color w:val="000000"/>
        </w:rPr>
        <w:t>efectos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esta</w:t>
      </w:r>
      <w:r>
        <w:rPr>
          <w:color w:val="000000"/>
        </w:rPr>
        <w:t xml:space="preserve"> </w:t>
      </w:r>
      <w:r w:rsidRPr="006779C1">
        <w:rPr>
          <w:color w:val="000000"/>
        </w:rPr>
        <w:t>fracción,</w:t>
      </w:r>
      <w:r>
        <w:rPr>
          <w:color w:val="000000"/>
        </w:rPr>
        <w:t xml:space="preserve"> </w:t>
      </w:r>
      <w:r w:rsidRPr="006779C1">
        <w:rPr>
          <w:color w:val="000000"/>
        </w:rPr>
        <w:t>se</w:t>
      </w:r>
      <w:r>
        <w:rPr>
          <w:color w:val="000000"/>
        </w:rPr>
        <w:t xml:space="preserve"> </w:t>
      </w:r>
      <w:r w:rsidRPr="006779C1">
        <w:rPr>
          <w:color w:val="000000"/>
        </w:rPr>
        <w:t>entiende</w:t>
      </w:r>
      <w:r>
        <w:rPr>
          <w:color w:val="000000"/>
        </w:rPr>
        <w:t xml:space="preserve"> </w:t>
      </w:r>
      <w:r w:rsidRPr="006779C1">
        <w:rPr>
          <w:color w:val="000000"/>
        </w:rPr>
        <w:t>por</w:t>
      </w:r>
      <w:r>
        <w:rPr>
          <w:color w:val="000000"/>
        </w:rPr>
        <w:t xml:space="preserve"> </w:t>
      </w:r>
      <w:r w:rsidRPr="006779C1">
        <w:rPr>
          <w:color w:val="000000"/>
        </w:rPr>
        <w:t>lote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Hidrocarburos</w:t>
      </w:r>
      <w:r>
        <w:rPr>
          <w:color w:val="000000"/>
        </w:rPr>
        <w:t xml:space="preserve"> </w:t>
      </w:r>
      <w:r w:rsidRPr="006779C1">
        <w:rPr>
          <w:color w:val="000000"/>
        </w:rPr>
        <w:t>o</w:t>
      </w:r>
      <w:r>
        <w:rPr>
          <w:color w:val="000000"/>
        </w:rPr>
        <w:t xml:space="preserve"> </w:t>
      </w:r>
      <w:r w:rsidRPr="006779C1">
        <w:rPr>
          <w:color w:val="000000"/>
        </w:rPr>
        <w:t>Petrolíferos</w:t>
      </w:r>
      <w:r>
        <w:rPr>
          <w:color w:val="000000"/>
        </w:rPr>
        <w:t xml:space="preserve"> </w:t>
      </w:r>
      <w:r w:rsidRPr="006779C1">
        <w:rPr>
          <w:color w:val="000000"/>
        </w:rPr>
        <w:t>al</w:t>
      </w:r>
      <w:r>
        <w:rPr>
          <w:color w:val="000000"/>
        </w:rPr>
        <w:t xml:space="preserve"> </w:t>
      </w:r>
      <w:r w:rsidRPr="006779C1">
        <w:rPr>
          <w:color w:val="000000"/>
        </w:rPr>
        <w:t>producto</w:t>
      </w:r>
      <w:r>
        <w:rPr>
          <w:color w:val="000000"/>
        </w:rPr>
        <w:t xml:space="preserve"> </w:t>
      </w:r>
      <w:r w:rsidRPr="006779C1">
        <w:rPr>
          <w:color w:val="000000"/>
        </w:rPr>
        <w:t>obtenido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una</w:t>
      </w:r>
      <w:r>
        <w:rPr>
          <w:color w:val="000000"/>
        </w:rPr>
        <w:t xml:space="preserve"> </w:t>
      </w:r>
      <w:r w:rsidRPr="006779C1">
        <w:rPr>
          <w:color w:val="000000"/>
        </w:rPr>
        <w:t>sola</w:t>
      </w:r>
      <w:r>
        <w:rPr>
          <w:color w:val="000000"/>
        </w:rPr>
        <w:t xml:space="preserve"> </w:t>
      </w:r>
      <w:r w:rsidRPr="006779C1">
        <w:rPr>
          <w:color w:val="000000"/>
        </w:rPr>
        <w:t>operación</w:t>
      </w:r>
      <w:r>
        <w:rPr>
          <w:color w:val="000000"/>
        </w:rPr>
        <w:t xml:space="preserve"> </w:t>
      </w:r>
      <w:r w:rsidRPr="006779C1">
        <w:rPr>
          <w:color w:val="000000"/>
        </w:rPr>
        <w:t>continua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refinación</w:t>
      </w:r>
      <w:r>
        <w:rPr>
          <w:color w:val="000000"/>
        </w:rPr>
        <w:t xml:space="preserve"> </w:t>
      </w:r>
      <w:r w:rsidRPr="006779C1">
        <w:rPr>
          <w:color w:val="000000"/>
        </w:rPr>
        <w:t>o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un</w:t>
      </w:r>
      <w:r>
        <w:rPr>
          <w:color w:val="000000"/>
        </w:rPr>
        <w:t xml:space="preserve"> </w:t>
      </w:r>
      <w:r w:rsidRPr="006779C1">
        <w:rPr>
          <w:color w:val="000000"/>
        </w:rPr>
        <w:t>centro</w:t>
      </w:r>
      <w:r>
        <w:rPr>
          <w:color w:val="000000"/>
        </w:rPr>
        <w:t xml:space="preserve"> </w:t>
      </w:r>
      <w:r w:rsidRPr="006779C1">
        <w:rPr>
          <w:color w:val="000000"/>
        </w:rPr>
        <w:t>procesador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gas</w:t>
      </w:r>
      <w:r>
        <w:rPr>
          <w:color w:val="000000"/>
        </w:rPr>
        <w:t xml:space="preserve"> </w:t>
      </w:r>
      <w:r w:rsidRPr="006779C1">
        <w:rPr>
          <w:color w:val="000000"/>
        </w:rPr>
        <w:t>que</w:t>
      </w:r>
      <w:r>
        <w:rPr>
          <w:color w:val="000000"/>
        </w:rPr>
        <w:t xml:space="preserve"> </w:t>
      </w:r>
      <w:r w:rsidRPr="006779C1">
        <w:rPr>
          <w:color w:val="000000"/>
        </w:rPr>
        <w:t>cuenta</w:t>
      </w:r>
      <w:r>
        <w:rPr>
          <w:color w:val="000000"/>
        </w:rPr>
        <w:t xml:space="preserve"> </w:t>
      </w:r>
      <w:r w:rsidRPr="006779C1">
        <w:rPr>
          <w:color w:val="000000"/>
        </w:rPr>
        <w:t>con</w:t>
      </w:r>
      <w:r>
        <w:rPr>
          <w:color w:val="000000"/>
        </w:rPr>
        <w:t xml:space="preserve"> </w:t>
      </w:r>
      <w:r w:rsidRPr="006779C1">
        <w:rPr>
          <w:color w:val="000000"/>
        </w:rPr>
        <w:t>propiedades</w:t>
      </w:r>
      <w:r>
        <w:rPr>
          <w:color w:val="000000"/>
        </w:rPr>
        <w:t xml:space="preserve"> </w:t>
      </w:r>
      <w:r w:rsidRPr="006779C1">
        <w:rPr>
          <w:color w:val="000000"/>
        </w:rPr>
        <w:t>determinadas.</w:t>
      </w:r>
    </w:p>
    <w:p w14:paraId="2E16E142" w14:textId="77777777" w:rsidR="002C6F0A" w:rsidRPr="006779C1" w:rsidRDefault="002C6F0A" w:rsidP="002C6F0A">
      <w:pPr>
        <w:pStyle w:val="ROMANOS"/>
        <w:spacing w:after="80"/>
      </w:pPr>
      <w:r w:rsidRPr="006779C1">
        <w:rPr>
          <w:b/>
        </w:rPr>
        <w:t>III.</w:t>
      </w:r>
      <w:r>
        <w:rPr>
          <w:b/>
        </w:rPr>
        <w:t xml:space="preserve"> </w:t>
      </w:r>
      <w:r w:rsidRPr="006779C1">
        <w:rPr>
          <w:b/>
        </w:rPr>
        <w:tab/>
      </w:r>
      <w:r w:rsidRPr="006779C1">
        <w:t>Los</w:t>
      </w:r>
      <w:r>
        <w:t xml:space="preserve"> </w:t>
      </w:r>
      <w:r w:rsidRPr="006779C1">
        <w:t>contribuyentes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la</w:t>
      </w:r>
      <w:r>
        <w:t xml:space="preserve"> </w:t>
      </w:r>
      <w:r w:rsidRPr="006779C1">
        <w:t>regla</w:t>
      </w:r>
      <w:r>
        <w:t xml:space="preserve"> </w:t>
      </w:r>
      <w:r w:rsidRPr="006779C1">
        <w:t>2.6.1.2.,</w:t>
      </w:r>
      <w:r>
        <w:t xml:space="preserve"> </w:t>
      </w:r>
      <w:r w:rsidRPr="006779C1">
        <w:t>fracción</w:t>
      </w:r>
      <w:r>
        <w:t xml:space="preserve"> </w:t>
      </w:r>
      <w:r w:rsidRPr="006779C1">
        <w:t>VI,</w:t>
      </w:r>
      <w:r>
        <w:t xml:space="preserve"> </w:t>
      </w:r>
      <w:r w:rsidRPr="006779C1">
        <w:t>deben</w:t>
      </w:r>
      <w:r>
        <w:t xml:space="preserve"> </w:t>
      </w:r>
      <w:r w:rsidRPr="006779C1">
        <w:t>obtener</w:t>
      </w:r>
      <w:r>
        <w:t xml:space="preserve"> </w:t>
      </w:r>
      <w:r w:rsidRPr="006779C1">
        <w:t>los</w:t>
      </w:r>
      <w:r>
        <w:t xml:space="preserve"> </w:t>
      </w:r>
      <w:r w:rsidRPr="006779C1">
        <w:t>dictámenes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el</w:t>
      </w:r>
      <w:r>
        <w:t xml:space="preserve"> </w:t>
      </w:r>
      <w:r w:rsidRPr="006779C1">
        <w:t>apartado</w:t>
      </w:r>
      <w:r>
        <w:t xml:space="preserve"> </w:t>
      </w:r>
      <w:r w:rsidRPr="006779C1">
        <w:t>32.4</w:t>
      </w:r>
      <w:r>
        <w:t xml:space="preserve"> </w:t>
      </w:r>
      <w:r w:rsidRPr="006779C1">
        <w:t>del</w:t>
      </w:r>
      <w:r>
        <w:t xml:space="preserve"> </w:t>
      </w:r>
      <w:r w:rsidRPr="006779C1">
        <w:t>presente</w:t>
      </w:r>
      <w:r>
        <w:t xml:space="preserve"> </w:t>
      </w:r>
      <w:r w:rsidRPr="006779C1">
        <w:t>Anexo,</w:t>
      </w:r>
      <w:r>
        <w:t xml:space="preserve"> </w:t>
      </w:r>
      <w:r w:rsidRPr="006779C1">
        <w:t>por</w:t>
      </w:r>
      <w:r>
        <w:t xml:space="preserve"> </w:t>
      </w:r>
      <w:r w:rsidRPr="006779C1">
        <w:t>cada</w:t>
      </w:r>
      <w:r>
        <w:t xml:space="preserve"> </w:t>
      </w:r>
      <w:r w:rsidRPr="006779C1">
        <w:t>lote.</w:t>
      </w:r>
    </w:p>
    <w:p w14:paraId="3ECC5A72" w14:textId="77777777" w:rsidR="002C6F0A" w:rsidRPr="006779C1" w:rsidRDefault="002C6F0A" w:rsidP="002C6F0A">
      <w:pPr>
        <w:pStyle w:val="ROMANOS"/>
        <w:spacing w:after="80"/>
        <w:rPr>
          <w:b/>
        </w:rPr>
      </w:pPr>
      <w:r w:rsidRPr="006779C1">
        <w:rPr>
          <w:b/>
        </w:rPr>
        <w:tab/>
      </w:r>
      <w:r w:rsidRPr="006779C1">
        <w:t>Para</w:t>
      </w:r>
      <w:r>
        <w:t xml:space="preserve"> </w:t>
      </w:r>
      <w:r w:rsidRPr="006779C1">
        <w:t>los</w:t>
      </w:r>
      <w:r>
        <w:t xml:space="preserve"> </w:t>
      </w:r>
      <w:r w:rsidRPr="006779C1">
        <w:t>efectos</w:t>
      </w:r>
      <w:r>
        <w:t xml:space="preserve"> </w:t>
      </w:r>
      <w:r w:rsidRPr="006779C1">
        <w:t>de</w:t>
      </w:r>
      <w:r>
        <w:t xml:space="preserve"> </w:t>
      </w:r>
      <w:r w:rsidRPr="006779C1">
        <w:t>esta</w:t>
      </w:r>
      <w:r>
        <w:t xml:space="preserve"> </w:t>
      </w:r>
      <w:r w:rsidRPr="006779C1">
        <w:t>fracción,</w:t>
      </w:r>
      <w:r>
        <w:t xml:space="preserve"> </w:t>
      </w:r>
      <w:r w:rsidRPr="006779C1">
        <w:t>se</w:t>
      </w:r>
      <w:r>
        <w:t xml:space="preserve"> </w:t>
      </w:r>
      <w:r w:rsidRPr="006779C1">
        <w:t>entiende</w:t>
      </w:r>
      <w:r>
        <w:t xml:space="preserve"> </w:t>
      </w:r>
      <w:r w:rsidRPr="006779C1">
        <w:t>por</w:t>
      </w:r>
      <w:r>
        <w:t xml:space="preserve"> </w:t>
      </w:r>
      <w:r w:rsidRPr="006779C1">
        <w:t>lote</w:t>
      </w:r>
      <w:r>
        <w:t xml:space="preserve"> </w:t>
      </w:r>
      <w:r w:rsidRPr="006779C1">
        <w:t>de</w:t>
      </w:r>
      <w:r>
        <w:t xml:space="preserve"> </w:t>
      </w:r>
      <w:r w:rsidRPr="006779C1">
        <w:t>Hidrocarburos</w:t>
      </w:r>
      <w:r>
        <w:t xml:space="preserve"> </w:t>
      </w:r>
      <w:r w:rsidRPr="006779C1">
        <w:t>y</w:t>
      </w:r>
      <w:r>
        <w:t xml:space="preserve"> </w:t>
      </w:r>
      <w:r w:rsidRPr="006779C1">
        <w:t>Petrolíferos</w:t>
      </w:r>
      <w:r>
        <w:t xml:space="preserve"> </w:t>
      </w:r>
      <w:r w:rsidRPr="006779C1">
        <w:t>al</w:t>
      </w:r>
      <w:r>
        <w:t xml:space="preserve"> </w:t>
      </w:r>
      <w:r w:rsidRPr="006779C1">
        <w:t>producto</w:t>
      </w:r>
      <w:r>
        <w:t xml:space="preserve"> </w:t>
      </w:r>
      <w:r w:rsidRPr="006779C1">
        <w:t>recibido</w:t>
      </w:r>
      <w:r>
        <w:t xml:space="preserve"> </w:t>
      </w:r>
      <w:r w:rsidRPr="006779C1">
        <w:t>por</w:t>
      </w:r>
      <w:r>
        <w:t xml:space="preserve"> </w:t>
      </w:r>
      <w:r w:rsidRPr="006779C1">
        <w:t>una</w:t>
      </w:r>
      <w:r>
        <w:t xml:space="preserve"> </w:t>
      </w:r>
      <w:r w:rsidRPr="006779C1">
        <w:t>persona</w:t>
      </w:r>
      <w:r>
        <w:t xml:space="preserve"> </w:t>
      </w:r>
      <w:r w:rsidRPr="006779C1">
        <w:t>física</w:t>
      </w:r>
      <w:r>
        <w:t xml:space="preserve"> </w:t>
      </w:r>
      <w:r w:rsidRPr="006779C1">
        <w:t>o</w:t>
      </w:r>
      <w:r>
        <w:t xml:space="preserve"> </w:t>
      </w:r>
      <w:r w:rsidRPr="006779C1">
        <w:t>moral,</w:t>
      </w:r>
      <w:r>
        <w:t xml:space="preserve"> </w:t>
      </w:r>
      <w:r w:rsidRPr="006779C1">
        <w:t>proveniente</w:t>
      </w:r>
      <w:r>
        <w:t xml:space="preserve"> </w:t>
      </w:r>
      <w:r w:rsidRPr="006779C1">
        <w:t>de</w:t>
      </w:r>
      <w:r>
        <w:t xml:space="preserve"> </w:t>
      </w:r>
      <w:r w:rsidRPr="006779C1">
        <w:t>una</w:t>
      </w:r>
      <w:r>
        <w:t xml:space="preserve"> </w:t>
      </w:r>
      <w:r w:rsidRPr="006779C1">
        <w:t>única</w:t>
      </w:r>
      <w:r>
        <w:t xml:space="preserve"> </w:t>
      </w:r>
      <w:r w:rsidRPr="006779C1">
        <w:t>operación</w:t>
      </w:r>
      <w:r>
        <w:t xml:space="preserve"> </w:t>
      </w:r>
      <w:r w:rsidRPr="006779C1">
        <w:t>de</w:t>
      </w:r>
      <w:r>
        <w:t xml:space="preserve"> </w:t>
      </w:r>
      <w:r w:rsidRPr="006779C1">
        <w:t>importación,</w:t>
      </w:r>
      <w:r>
        <w:t xml:space="preserve"> </w:t>
      </w:r>
      <w:r w:rsidRPr="006779C1">
        <w:t>antes</w:t>
      </w:r>
      <w:r>
        <w:t xml:space="preserve"> </w:t>
      </w:r>
      <w:r w:rsidRPr="006779C1">
        <w:t>de</w:t>
      </w:r>
      <w:r>
        <w:t xml:space="preserve"> </w:t>
      </w:r>
      <w:r w:rsidRPr="006779C1">
        <w:t>su</w:t>
      </w:r>
      <w:r>
        <w:t xml:space="preserve"> </w:t>
      </w:r>
      <w:r w:rsidRPr="006779C1">
        <w:t>mezcla</w:t>
      </w:r>
      <w:r>
        <w:t xml:space="preserve"> </w:t>
      </w:r>
      <w:r w:rsidRPr="006779C1">
        <w:t>o</w:t>
      </w:r>
      <w:r>
        <w:t xml:space="preserve"> </w:t>
      </w:r>
      <w:r w:rsidRPr="006779C1">
        <w:t>consumo</w:t>
      </w:r>
      <w:r>
        <w:t xml:space="preserve"> </w:t>
      </w:r>
      <w:r w:rsidRPr="006779C1">
        <w:t>en</w:t>
      </w:r>
      <w:r>
        <w:t xml:space="preserve"> </w:t>
      </w:r>
      <w:r w:rsidRPr="006779C1">
        <w:t>territorio</w:t>
      </w:r>
      <w:r>
        <w:t xml:space="preserve"> </w:t>
      </w:r>
      <w:r w:rsidRPr="006779C1">
        <w:t>nacional.</w:t>
      </w:r>
    </w:p>
    <w:p w14:paraId="40B6AD77" w14:textId="77777777" w:rsidR="002C6F0A" w:rsidRPr="006779C1" w:rsidRDefault="002C6F0A" w:rsidP="002C6F0A">
      <w:pPr>
        <w:pStyle w:val="ROMANOS"/>
        <w:spacing w:after="80"/>
        <w:rPr>
          <w:b/>
        </w:rPr>
      </w:pPr>
      <w:r w:rsidRPr="006779C1">
        <w:rPr>
          <w:b/>
        </w:rPr>
        <w:t>IV.</w:t>
      </w:r>
      <w:r>
        <w:t xml:space="preserve"> </w:t>
      </w:r>
      <w:r w:rsidRPr="006779C1">
        <w:tab/>
        <w:t>Los</w:t>
      </w:r>
      <w:r>
        <w:t xml:space="preserve"> </w:t>
      </w:r>
      <w:r w:rsidRPr="006779C1">
        <w:t>contribuyentes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la</w:t>
      </w:r>
      <w:r>
        <w:t xml:space="preserve"> </w:t>
      </w:r>
      <w:r w:rsidRPr="006779C1">
        <w:t>regla</w:t>
      </w:r>
      <w:r>
        <w:t xml:space="preserve"> </w:t>
      </w:r>
      <w:r w:rsidRPr="006779C1">
        <w:t>2.6.1.2.,</w:t>
      </w:r>
      <w:r>
        <w:t xml:space="preserve"> </w:t>
      </w:r>
      <w:r w:rsidRPr="006779C1">
        <w:t>fracción</w:t>
      </w:r>
      <w:r>
        <w:t xml:space="preserve"> </w:t>
      </w:r>
      <w:r w:rsidRPr="006779C1">
        <w:t>VII,</w:t>
      </w:r>
      <w:r>
        <w:t xml:space="preserve"> </w:t>
      </w:r>
      <w:r w:rsidRPr="006779C1">
        <w:t>deben</w:t>
      </w:r>
      <w:r>
        <w:t xml:space="preserve"> </w:t>
      </w:r>
      <w:r w:rsidRPr="006779C1">
        <w:t>obtener</w:t>
      </w:r>
      <w:r>
        <w:t xml:space="preserve"> </w:t>
      </w:r>
      <w:r w:rsidRPr="006779C1">
        <w:t>los</w:t>
      </w:r>
      <w:r>
        <w:t xml:space="preserve"> </w:t>
      </w:r>
      <w:r w:rsidRPr="006779C1">
        <w:t>dictámenes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el</w:t>
      </w:r>
      <w:r>
        <w:t xml:space="preserve"> </w:t>
      </w:r>
      <w:r w:rsidRPr="006779C1">
        <w:t>apartado</w:t>
      </w:r>
      <w:r>
        <w:t xml:space="preserve"> </w:t>
      </w:r>
      <w:r w:rsidRPr="006779C1">
        <w:t>32.4</w:t>
      </w:r>
      <w:r>
        <w:t xml:space="preserve"> </w:t>
      </w:r>
      <w:r w:rsidRPr="006779C1">
        <w:t>del</w:t>
      </w:r>
      <w:r>
        <w:t xml:space="preserve"> </w:t>
      </w:r>
      <w:r w:rsidRPr="006779C1">
        <w:t>presente</w:t>
      </w:r>
      <w:r>
        <w:t xml:space="preserve"> </w:t>
      </w:r>
      <w:r w:rsidRPr="006779C1">
        <w:t>Anexo</w:t>
      </w:r>
      <w:r>
        <w:t xml:space="preserve"> </w:t>
      </w:r>
      <w:r w:rsidRPr="006779C1">
        <w:t>conforme</w:t>
      </w:r>
      <w:r>
        <w:t xml:space="preserve"> </w:t>
      </w:r>
      <w:r w:rsidRPr="006779C1">
        <w:t>a</w:t>
      </w:r>
      <w:r>
        <w:t xml:space="preserve"> </w:t>
      </w:r>
      <w:r w:rsidRPr="006779C1">
        <w:t>lo</w:t>
      </w:r>
      <w:r>
        <w:t xml:space="preserve"> </w:t>
      </w:r>
      <w:r w:rsidRPr="006779C1">
        <w:t>siguiente:</w:t>
      </w:r>
    </w:p>
    <w:p w14:paraId="3B299735" w14:textId="77777777" w:rsidR="002C6F0A" w:rsidRPr="006779C1" w:rsidRDefault="002C6F0A" w:rsidP="002C6F0A">
      <w:pPr>
        <w:pStyle w:val="INCISO"/>
        <w:spacing w:after="80"/>
      </w:pPr>
      <w:r w:rsidRPr="006779C1">
        <w:rPr>
          <w:b/>
        </w:rPr>
        <w:t>a)</w:t>
      </w:r>
      <w:r w:rsidRPr="006779C1">
        <w:rPr>
          <w:b/>
        </w:rPr>
        <w:tab/>
      </w:r>
      <w:r w:rsidRPr="006779C1">
        <w:t>Tratándose</w:t>
      </w:r>
      <w:r>
        <w:t xml:space="preserve"> </w:t>
      </w:r>
      <w:r w:rsidRPr="006779C1">
        <w:t>de</w:t>
      </w:r>
      <w:r>
        <w:t xml:space="preserve"> </w:t>
      </w:r>
      <w:r w:rsidRPr="006779C1">
        <w:t>distribución</w:t>
      </w:r>
      <w:r>
        <w:t xml:space="preserve"> </w:t>
      </w:r>
      <w:r w:rsidRPr="006779C1">
        <w:t>de</w:t>
      </w:r>
      <w:r>
        <w:t xml:space="preserve"> </w:t>
      </w:r>
      <w:r w:rsidRPr="006779C1">
        <w:t>Hidrocarburos</w:t>
      </w:r>
      <w:r>
        <w:t xml:space="preserve"> </w:t>
      </w:r>
      <w:r w:rsidRPr="006779C1">
        <w:t>y</w:t>
      </w:r>
      <w:r>
        <w:t xml:space="preserve"> </w:t>
      </w:r>
      <w:r w:rsidRPr="006779C1">
        <w:t>Petrolíferos</w:t>
      </w:r>
      <w:r>
        <w:t xml:space="preserve"> </w:t>
      </w:r>
      <w:r w:rsidRPr="006779C1">
        <w:t>por</w:t>
      </w:r>
      <w:r>
        <w:t xml:space="preserve"> </w:t>
      </w:r>
      <w:r w:rsidRPr="006779C1">
        <w:t>medio</w:t>
      </w:r>
      <w:r>
        <w:t xml:space="preserve"> </w:t>
      </w:r>
      <w:r w:rsidRPr="006779C1">
        <w:t>de</w:t>
      </w:r>
      <w:r>
        <w:t xml:space="preserve"> </w:t>
      </w:r>
      <w:r w:rsidRPr="006779C1">
        <w:t>ductos,</w:t>
      </w:r>
      <w:r>
        <w:t xml:space="preserve"> </w:t>
      </w:r>
      <w:r w:rsidRPr="006779C1">
        <w:t>cada</w:t>
      </w:r>
      <w:r>
        <w:t xml:space="preserve"> </w:t>
      </w:r>
      <w:r w:rsidRPr="006779C1">
        <w:t>veinticuatro</w:t>
      </w:r>
      <w:r>
        <w:t xml:space="preserve"> </w:t>
      </w:r>
      <w:r w:rsidRPr="006779C1">
        <w:t>horas.</w:t>
      </w:r>
    </w:p>
    <w:p w14:paraId="459A9216" w14:textId="77777777" w:rsidR="002C6F0A" w:rsidRPr="006779C1" w:rsidRDefault="002C6F0A" w:rsidP="002C6F0A">
      <w:pPr>
        <w:pStyle w:val="INCISO"/>
        <w:spacing w:after="80"/>
      </w:pPr>
      <w:r w:rsidRPr="006779C1">
        <w:rPr>
          <w:b/>
        </w:rPr>
        <w:t>b)</w:t>
      </w:r>
      <w:r w:rsidRPr="006779C1">
        <w:rPr>
          <w:b/>
        </w:rPr>
        <w:tab/>
      </w:r>
      <w:r w:rsidRPr="006779C1">
        <w:t>Tratándose</w:t>
      </w:r>
      <w:r>
        <w:t xml:space="preserve"> </w:t>
      </w:r>
      <w:r w:rsidRPr="006779C1">
        <w:t>de</w:t>
      </w:r>
      <w:r>
        <w:t xml:space="preserve"> </w:t>
      </w:r>
      <w:r w:rsidRPr="006779C1">
        <w:t>distribución</w:t>
      </w:r>
      <w:r>
        <w:t xml:space="preserve"> </w:t>
      </w:r>
      <w:r w:rsidRPr="006779C1">
        <w:t>de</w:t>
      </w:r>
      <w:r>
        <w:t xml:space="preserve"> </w:t>
      </w:r>
      <w:r w:rsidRPr="006779C1">
        <w:t>Hidrocarburos</w:t>
      </w:r>
      <w:r>
        <w:t xml:space="preserve"> </w:t>
      </w:r>
      <w:r w:rsidRPr="006779C1">
        <w:t>y</w:t>
      </w:r>
      <w:r>
        <w:t xml:space="preserve"> </w:t>
      </w:r>
      <w:r w:rsidRPr="006779C1">
        <w:t>Petrolíferos</w:t>
      </w:r>
      <w:r>
        <w:t xml:space="preserve"> </w:t>
      </w:r>
      <w:r w:rsidRPr="006779C1">
        <w:t>por</w:t>
      </w:r>
      <w:r>
        <w:t xml:space="preserve"> </w:t>
      </w:r>
      <w:r w:rsidRPr="006779C1">
        <w:t>medio</w:t>
      </w:r>
      <w:r>
        <w:t xml:space="preserve"> </w:t>
      </w:r>
      <w:r w:rsidRPr="006779C1">
        <w:t>distinto</w:t>
      </w:r>
      <w:r>
        <w:t xml:space="preserve"> </w:t>
      </w:r>
      <w:r w:rsidRPr="006779C1">
        <w:t>a</w:t>
      </w:r>
      <w:r>
        <w:t xml:space="preserve"> </w:t>
      </w:r>
      <w:r w:rsidRPr="006779C1">
        <w:t>ductos,</w:t>
      </w:r>
      <w:r>
        <w:t xml:space="preserve"> </w:t>
      </w:r>
      <w:r w:rsidRPr="006779C1">
        <w:t>por</w:t>
      </w:r>
      <w:r>
        <w:t xml:space="preserve"> </w:t>
      </w:r>
      <w:r w:rsidRPr="006779C1">
        <w:t>cada</w:t>
      </w:r>
      <w:r>
        <w:t xml:space="preserve"> </w:t>
      </w:r>
      <w:r w:rsidRPr="006779C1">
        <w:t>lote.</w:t>
      </w:r>
    </w:p>
    <w:p w14:paraId="55E33AEB" w14:textId="77777777" w:rsidR="002C6F0A" w:rsidRPr="006779C1" w:rsidRDefault="002C6F0A" w:rsidP="002C6F0A">
      <w:pPr>
        <w:pStyle w:val="INCISO"/>
        <w:spacing w:after="80"/>
        <w:rPr>
          <w:color w:val="000000"/>
        </w:rPr>
      </w:pPr>
      <w:r>
        <w:rPr>
          <w:color w:val="000000"/>
        </w:rPr>
        <w:tab/>
      </w:r>
      <w:r w:rsidRPr="006779C1">
        <w:rPr>
          <w:color w:val="000000"/>
        </w:rPr>
        <w:t>Para</w:t>
      </w:r>
      <w:r>
        <w:rPr>
          <w:color w:val="000000"/>
        </w:rPr>
        <w:t xml:space="preserve"> </w:t>
      </w:r>
      <w:r w:rsidRPr="006779C1">
        <w:rPr>
          <w:color w:val="000000"/>
        </w:rPr>
        <w:t>los</w:t>
      </w:r>
      <w:r>
        <w:rPr>
          <w:color w:val="000000"/>
        </w:rPr>
        <w:t xml:space="preserve"> </w:t>
      </w:r>
      <w:r w:rsidRPr="006779C1">
        <w:rPr>
          <w:color w:val="000000"/>
        </w:rPr>
        <w:t>efectos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este</w:t>
      </w:r>
      <w:r>
        <w:rPr>
          <w:color w:val="000000"/>
        </w:rPr>
        <w:t xml:space="preserve"> </w:t>
      </w:r>
      <w:r w:rsidRPr="006779C1">
        <w:rPr>
          <w:color w:val="000000"/>
        </w:rPr>
        <w:t>inciso,</w:t>
      </w:r>
      <w:r>
        <w:rPr>
          <w:color w:val="000000"/>
        </w:rPr>
        <w:t xml:space="preserve"> </w:t>
      </w:r>
      <w:r w:rsidRPr="006779C1">
        <w:rPr>
          <w:color w:val="000000"/>
        </w:rPr>
        <w:t>se</w:t>
      </w:r>
      <w:r>
        <w:rPr>
          <w:color w:val="000000"/>
        </w:rPr>
        <w:t xml:space="preserve"> </w:t>
      </w:r>
      <w:r w:rsidRPr="006779C1">
        <w:rPr>
          <w:color w:val="000000"/>
        </w:rPr>
        <w:t>entiende</w:t>
      </w:r>
      <w:r>
        <w:rPr>
          <w:color w:val="000000"/>
        </w:rPr>
        <w:t xml:space="preserve"> </w:t>
      </w:r>
      <w:r w:rsidRPr="006779C1">
        <w:rPr>
          <w:color w:val="000000"/>
        </w:rPr>
        <w:t>por</w:t>
      </w:r>
      <w:r>
        <w:rPr>
          <w:color w:val="000000"/>
        </w:rPr>
        <w:t xml:space="preserve"> </w:t>
      </w:r>
      <w:r w:rsidRPr="006779C1">
        <w:rPr>
          <w:color w:val="000000"/>
        </w:rPr>
        <w:t>lote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Hidrocarburos</w:t>
      </w:r>
      <w:r>
        <w:rPr>
          <w:color w:val="000000"/>
        </w:rPr>
        <w:t xml:space="preserve"> </w:t>
      </w:r>
      <w:r w:rsidRPr="006779C1">
        <w:rPr>
          <w:color w:val="000000"/>
        </w:rPr>
        <w:t>o</w:t>
      </w:r>
      <w:r>
        <w:rPr>
          <w:color w:val="000000"/>
        </w:rPr>
        <w:t xml:space="preserve"> </w:t>
      </w:r>
      <w:r w:rsidRPr="006779C1">
        <w:rPr>
          <w:color w:val="000000"/>
        </w:rPr>
        <w:t>Petrolíferos</w:t>
      </w:r>
      <w:r>
        <w:rPr>
          <w:color w:val="000000"/>
        </w:rPr>
        <w:t xml:space="preserve"> </w:t>
      </w:r>
      <w:r w:rsidRPr="006779C1">
        <w:rPr>
          <w:color w:val="000000"/>
        </w:rPr>
        <w:t>al</w:t>
      </w:r>
      <w:r>
        <w:rPr>
          <w:color w:val="000000"/>
        </w:rPr>
        <w:t xml:space="preserve"> </w:t>
      </w:r>
      <w:r w:rsidRPr="006779C1">
        <w:rPr>
          <w:color w:val="000000"/>
        </w:rPr>
        <w:t>producto</w:t>
      </w:r>
      <w:r>
        <w:rPr>
          <w:color w:val="000000"/>
        </w:rPr>
        <w:t xml:space="preserve"> </w:t>
      </w:r>
      <w:r w:rsidRPr="006779C1">
        <w:rPr>
          <w:color w:val="000000"/>
        </w:rPr>
        <w:t>recibido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forma</w:t>
      </w:r>
      <w:r>
        <w:rPr>
          <w:color w:val="000000"/>
        </w:rPr>
        <w:t xml:space="preserve"> </w:t>
      </w:r>
      <w:r w:rsidRPr="006779C1">
        <w:rPr>
          <w:color w:val="000000"/>
        </w:rPr>
        <w:t>continua</w:t>
      </w:r>
      <w:r>
        <w:rPr>
          <w:color w:val="000000"/>
        </w:rPr>
        <w:t xml:space="preserve"> </w:t>
      </w:r>
      <w:r w:rsidRPr="006779C1">
        <w:rPr>
          <w:color w:val="000000"/>
        </w:rPr>
        <w:t>por</w:t>
      </w:r>
      <w:r>
        <w:rPr>
          <w:color w:val="000000"/>
        </w:rPr>
        <w:t xml:space="preserve"> </w:t>
      </w:r>
      <w:r w:rsidRPr="006779C1">
        <w:rPr>
          <w:color w:val="000000"/>
        </w:rPr>
        <w:t>una</w:t>
      </w:r>
      <w:r>
        <w:rPr>
          <w:color w:val="000000"/>
        </w:rPr>
        <w:t xml:space="preserve"> </w:t>
      </w:r>
      <w:r w:rsidRPr="006779C1">
        <w:rPr>
          <w:color w:val="000000"/>
        </w:rPr>
        <w:t>persona</w:t>
      </w:r>
      <w:r>
        <w:rPr>
          <w:color w:val="000000"/>
        </w:rPr>
        <w:t xml:space="preserve"> </w:t>
      </w:r>
      <w:r w:rsidRPr="006779C1">
        <w:rPr>
          <w:color w:val="000000"/>
        </w:rPr>
        <w:t>física</w:t>
      </w:r>
      <w:r>
        <w:rPr>
          <w:color w:val="000000"/>
        </w:rPr>
        <w:t xml:space="preserve"> </w:t>
      </w:r>
      <w:r w:rsidRPr="006779C1">
        <w:rPr>
          <w:color w:val="000000"/>
        </w:rPr>
        <w:t>o</w:t>
      </w:r>
      <w:r>
        <w:rPr>
          <w:color w:val="000000"/>
        </w:rPr>
        <w:t xml:space="preserve"> </w:t>
      </w:r>
      <w:r w:rsidRPr="006779C1">
        <w:rPr>
          <w:color w:val="000000"/>
        </w:rPr>
        <w:t>moral</w:t>
      </w:r>
      <w:r>
        <w:rPr>
          <w:color w:val="000000"/>
        </w:rPr>
        <w:t xml:space="preserve"> </w:t>
      </w:r>
      <w:r w:rsidRPr="006779C1">
        <w:rPr>
          <w:color w:val="000000"/>
        </w:rPr>
        <w:t>que</w:t>
      </w:r>
      <w:r>
        <w:rPr>
          <w:color w:val="000000"/>
        </w:rPr>
        <w:t xml:space="preserve"> </w:t>
      </w:r>
      <w:r w:rsidRPr="006779C1">
        <w:rPr>
          <w:color w:val="000000"/>
        </w:rPr>
        <w:t>cuenta</w:t>
      </w:r>
      <w:r>
        <w:rPr>
          <w:color w:val="000000"/>
        </w:rPr>
        <w:t xml:space="preserve"> </w:t>
      </w:r>
      <w:r w:rsidRPr="006779C1">
        <w:rPr>
          <w:color w:val="000000"/>
        </w:rPr>
        <w:t>con</w:t>
      </w:r>
      <w:r>
        <w:rPr>
          <w:color w:val="000000"/>
        </w:rPr>
        <w:t xml:space="preserve"> </w:t>
      </w:r>
      <w:r w:rsidRPr="006779C1">
        <w:rPr>
          <w:color w:val="000000"/>
        </w:rPr>
        <w:t>propiedades</w:t>
      </w:r>
      <w:r>
        <w:rPr>
          <w:color w:val="000000"/>
        </w:rPr>
        <w:t xml:space="preserve"> </w:t>
      </w:r>
      <w:r w:rsidRPr="006779C1">
        <w:rPr>
          <w:color w:val="000000"/>
        </w:rPr>
        <w:t>determinadas,</w:t>
      </w:r>
      <w:r>
        <w:rPr>
          <w:color w:val="000000"/>
        </w:rPr>
        <w:t xml:space="preserve"> </w:t>
      </w:r>
      <w:r w:rsidRPr="006779C1">
        <w:rPr>
          <w:color w:val="000000"/>
        </w:rPr>
        <w:t>el</w:t>
      </w:r>
      <w:r>
        <w:rPr>
          <w:color w:val="000000"/>
        </w:rPr>
        <w:t xml:space="preserve"> </w:t>
      </w:r>
      <w:r w:rsidRPr="006779C1">
        <w:rPr>
          <w:color w:val="000000"/>
        </w:rPr>
        <w:t>cual</w:t>
      </w:r>
      <w:r>
        <w:rPr>
          <w:color w:val="000000"/>
        </w:rPr>
        <w:t xml:space="preserve"> </w:t>
      </w:r>
      <w:r w:rsidRPr="006779C1">
        <w:rPr>
          <w:color w:val="000000"/>
        </w:rPr>
        <w:t>proviene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una</w:t>
      </w:r>
      <w:r>
        <w:rPr>
          <w:color w:val="000000"/>
        </w:rPr>
        <w:t xml:space="preserve"> </w:t>
      </w:r>
      <w:r w:rsidRPr="006779C1">
        <w:rPr>
          <w:color w:val="000000"/>
        </w:rPr>
        <w:t>única</w:t>
      </w:r>
      <w:r>
        <w:rPr>
          <w:color w:val="000000"/>
        </w:rPr>
        <w:t xml:space="preserve"> </w:t>
      </w:r>
      <w:r w:rsidRPr="006779C1">
        <w:rPr>
          <w:color w:val="000000"/>
        </w:rPr>
        <w:t>operación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importación,</w:t>
      </w:r>
      <w:r>
        <w:t xml:space="preserve"> </w:t>
      </w:r>
      <w:r w:rsidRPr="006779C1">
        <w:t>antes</w:t>
      </w:r>
      <w:r>
        <w:t xml:space="preserve"> </w:t>
      </w:r>
      <w:r w:rsidRPr="006779C1">
        <w:t>de</w:t>
      </w:r>
      <w:r>
        <w:t xml:space="preserve"> </w:t>
      </w:r>
      <w:r w:rsidRPr="006779C1">
        <w:t>su</w:t>
      </w:r>
      <w:r>
        <w:t xml:space="preserve"> </w:t>
      </w:r>
      <w:r w:rsidRPr="006779C1">
        <w:t>mezcla</w:t>
      </w:r>
      <w:r>
        <w:t xml:space="preserve"> </w:t>
      </w:r>
      <w:r w:rsidRPr="006779C1">
        <w:t>o</w:t>
      </w:r>
      <w:r>
        <w:t xml:space="preserve"> </w:t>
      </w:r>
      <w:r w:rsidRPr="006779C1">
        <w:t>entrega</w:t>
      </w:r>
      <w:r>
        <w:t xml:space="preserve"> </w:t>
      </w:r>
      <w:r w:rsidRPr="006779C1">
        <w:t>en</w:t>
      </w:r>
      <w:r>
        <w:t xml:space="preserve"> </w:t>
      </w:r>
      <w:r w:rsidRPr="006779C1">
        <w:t>territorio</w:t>
      </w:r>
      <w:r>
        <w:t xml:space="preserve"> </w:t>
      </w:r>
      <w:r w:rsidRPr="006779C1">
        <w:t>nacional</w:t>
      </w:r>
      <w:r w:rsidRPr="006779C1">
        <w:rPr>
          <w:color w:val="000000"/>
        </w:rPr>
        <w:t>,</w:t>
      </w:r>
      <w:r>
        <w:rPr>
          <w:color w:val="000000"/>
        </w:rPr>
        <w:t xml:space="preserve"> </w:t>
      </w:r>
      <w:r w:rsidRPr="006779C1">
        <w:rPr>
          <w:color w:val="000000"/>
        </w:rPr>
        <w:t>o</w:t>
      </w:r>
      <w:r>
        <w:rPr>
          <w:color w:val="000000"/>
        </w:rPr>
        <w:t xml:space="preserve"> </w:t>
      </w:r>
      <w:r w:rsidRPr="006779C1">
        <w:rPr>
          <w:color w:val="000000"/>
        </w:rPr>
        <w:t>al</w:t>
      </w:r>
      <w:r>
        <w:rPr>
          <w:color w:val="000000"/>
        </w:rPr>
        <w:t xml:space="preserve"> </w:t>
      </w:r>
      <w:r w:rsidRPr="006779C1">
        <w:rPr>
          <w:color w:val="000000"/>
        </w:rPr>
        <w:t>producto</w:t>
      </w:r>
      <w:r>
        <w:rPr>
          <w:color w:val="000000"/>
        </w:rPr>
        <w:t xml:space="preserve"> </w:t>
      </w:r>
      <w:r w:rsidRPr="006779C1">
        <w:rPr>
          <w:color w:val="000000"/>
        </w:rPr>
        <w:t>recibido</w:t>
      </w:r>
      <w:r>
        <w:rPr>
          <w:color w:val="000000"/>
        </w:rPr>
        <w:t xml:space="preserve"> </w:t>
      </w:r>
      <w:r w:rsidRPr="006779C1">
        <w:rPr>
          <w:color w:val="000000"/>
        </w:rPr>
        <w:t>o</w:t>
      </w:r>
      <w:r>
        <w:rPr>
          <w:color w:val="000000"/>
        </w:rPr>
        <w:t xml:space="preserve"> </w:t>
      </w:r>
      <w:r w:rsidRPr="006779C1">
        <w:rPr>
          <w:color w:val="000000"/>
        </w:rPr>
        <w:t>entregado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forma</w:t>
      </w:r>
      <w:r>
        <w:rPr>
          <w:color w:val="000000"/>
        </w:rPr>
        <w:t xml:space="preserve"> </w:t>
      </w:r>
      <w:r w:rsidRPr="006779C1">
        <w:rPr>
          <w:color w:val="000000"/>
        </w:rPr>
        <w:t>continua</w:t>
      </w:r>
      <w:r>
        <w:rPr>
          <w:color w:val="000000"/>
        </w:rPr>
        <w:t xml:space="preserve"> </w:t>
      </w:r>
      <w:r w:rsidRPr="006779C1">
        <w:rPr>
          <w:color w:val="000000"/>
        </w:rPr>
        <w:t>por</w:t>
      </w:r>
      <w:r>
        <w:rPr>
          <w:color w:val="000000"/>
        </w:rPr>
        <w:t xml:space="preserve"> </w:t>
      </w:r>
      <w:r w:rsidRPr="006779C1">
        <w:rPr>
          <w:color w:val="000000"/>
        </w:rPr>
        <w:t>una</w:t>
      </w:r>
      <w:r>
        <w:rPr>
          <w:color w:val="000000"/>
        </w:rPr>
        <w:t xml:space="preserve"> </w:t>
      </w:r>
      <w:r w:rsidRPr="006779C1">
        <w:rPr>
          <w:color w:val="000000"/>
        </w:rPr>
        <w:t>persona</w:t>
      </w:r>
      <w:r>
        <w:rPr>
          <w:color w:val="000000"/>
        </w:rPr>
        <w:t xml:space="preserve"> </w:t>
      </w:r>
      <w:r w:rsidRPr="006779C1">
        <w:rPr>
          <w:color w:val="000000"/>
        </w:rPr>
        <w:t>física</w:t>
      </w:r>
      <w:r>
        <w:rPr>
          <w:color w:val="000000"/>
        </w:rPr>
        <w:t xml:space="preserve"> </w:t>
      </w:r>
      <w:r w:rsidRPr="006779C1">
        <w:rPr>
          <w:color w:val="000000"/>
        </w:rPr>
        <w:t>o</w:t>
      </w:r>
      <w:r>
        <w:rPr>
          <w:color w:val="000000"/>
        </w:rPr>
        <w:t xml:space="preserve"> </w:t>
      </w:r>
      <w:r w:rsidRPr="006779C1">
        <w:rPr>
          <w:color w:val="000000"/>
        </w:rPr>
        <w:t>moral</w:t>
      </w:r>
      <w:r>
        <w:rPr>
          <w:color w:val="000000"/>
        </w:rPr>
        <w:t xml:space="preserve"> </w:t>
      </w:r>
      <w:r w:rsidRPr="006779C1">
        <w:rPr>
          <w:color w:val="000000"/>
        </w:rPr>
        <w:t>que</w:t>
      </w:r>
      <w:r>
        <w:rPr>
          <w:color w:val="000000"/>
        </w:rPr>
        <w:t xml:space="preserve"> </w:t>
      </w:r>
      <w:r w:rsidRPr="006779C1">
        <w:rPr>
          <w:color w:val="000000"/>
        </w:rPr>
        <w:t>cuenta</w:t>
      </w:r>
      <w:r>
        <w:rPr>
          <w:color w:val="000000"/>
        </w:rPr>
        <w:t xml:space="preserve"> </w:t>
      </w:r>
      <w:r w:rsidRPr="006779C1">
        <w:rPr>
          <w:color w:val="000000"/>
        </w:rPr>
        <w:t>con</w:t>
      </w:r>
      <w:r>
        <w:rPr>
          <w:color w:val="000000"/>
        </w:rPr>
        <w:t xml:space="preserve"> </w:t>
      </w:r>
      <w:r w:rsidRPr="006779C1">
        <w:rPr>
          <w:color w:val="000000"/>
        </w:rPr>
        <w:t>propiedades</w:t>
      </w:r>
      <w:r>
        <w:rPr>
          <w:color w:val="000000"/>
        </w:rPr>
        <w:t xml:space="preserve"> </w:t>
      </w:r>
      <w:r w:rsidRPr="006779C1">
        <w:rPr>
          <w:color w:val="000000"/>
        </w:rPr>
        <w:t>determinadas,</w:t>
      </w:r>
      <w:r>
        <w:rPr>
          <w:color w:val="000000"/>
        </w:rPr>
        <w:t xml:space="preserve"> </w:t>
      </w:r>
      <w:r w:rsidRPr="006779C1">
        <w:rPr>
          <w:color w:val="000000"/>
        </w:rPr>
        <w:t>el</w:t>
      </w:r>
      <w:r>
        <w:rPr>
          <w:color w:val="000000"/>
        </w:rPr>
        <w:t xml:space="preserve"> </w:t>
      </w:r>
      <w:r w:rsidRPr="006779C1">
        <w:rPr>
          <w:color w:val="000000"/>
        </w:rPr>
        <w:t>cual</w:t>
      </w:r>
      <w:r>
        <w:rPr>
          <w:color w:val="000000"/>
        </w:rPr>
        <w:t xml:space="preserve"> </w:t>
      </w:r>
      <w:r w:rsidRPr="006779C1">
        <w:rPr>
          <w:color w:val="000000"/>
        </w:rPr>
        <w:t>proviene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una</w:t>
      </w:r>
      <w:r>
        <w:rPr>
          <w:color w:val="000000"/>
        </w:rPr>
        <w:t xml:space="preserve"> </w:t>
      </w:r>
      <w:r w:rsidRPr="006779C1">
        <w:rPr>
          <w:color w:val="000000"/>
        </w:rPr>
        <w:t>única</w:t>
      </w:r>
      <w:r>
        <w:rPr>
          <w:color w:val="000000"/>
        </w:rPr>
        <w:t xml:space="preserve"> </w:t>
      </w:r>
      <w:r w:rsidRPr="006779C1">
        <w:rPr>
          <w:color w:val="000000"/>
        </w:rPr>
        <w:t>operación</w:t>
      </w:r>
      <w:r>
        <w:rPr>
          <w:color w:val="000000"/>
        </w:rPr>
        <w:t xml:space="preserve"> </w:t>
      </w:r>
      <w:r w:rsidRPr="006779C1">
        <w:rPr>
          <w:color w:val="000000"/>
        </w:rPr>
        <w:t>de</w:t>
      </w:r>
      <w:r>
        <w:rPr>
          <w:color w:val="000000"/>
        </w:rPr>
        <w:t xml:space="preserve"> </w:t>
      </w:r>
      <w:r w:rsidRPr="006779C1">
        <w:rPr>
          <w:color w:val="000000"/>
        </w:rPr>
        <w:t>producción</w:t>
      </w:r>
      <w:r>
        <w:rPr>
          <w:color w:val="000000"/>
        </w:rPr>
        <w:t xml:space="preserve"> </w:t>
      </w:r>
      <w:r w:rsidRPr="006779C1">
        <w:rPr>
          <w:color w:val="000000"/>
        </w:rPr>
        <w:t>o</w:t>
      </w:r>
      <w:r>
        <w:rPr>
          <w:color w:val="000000"/>
        </w:rPr>
        <w:t xml:space="preserve"> </w:t>
      </w:r>
      <w:r w:rsidRPr="006779C1">
        <w:rPr>
          <w:color w:val="000000"/>
        </w:rPr>
        <w:t>mezcla,</w:t>
      </w:r>
      <w:r>
        <w:rPr>
          <w:color w:val="000000"/>
        </w:rPr>
        <w:t xml:space="preserve"> </w:t>
      </w:r>
      <w:r w:rsidRPr="006779C1">
        <w:rPr>
          <w:color w:val="000000"/>
        </w:rPr>
        <w:t>según</w:t>
      </w:r>
      <w:r>
        <w:rPr>
          <w:color w:val="000000"/>
        </w:rPr>
        <w:t xml:space="preserve"> </w:t>
      </w:r>
      <w:r w:rsidRPr="006779C1">
        <w:rPr>
          <w:color w:val="000000"/>
        </w:rPr>
        <w:t>corresponda.</w:t>
      </w:r>
    </w:p>
    <w:p w14:paraId="09583CEA" w14:textId="77777777" w:rsidR="002C6F0A" w:rsidRPr="006779C1" w:rsidRDefault="002C6F0A" w:rsidP="002C6F0A">
      <w:pPr>
        <w:pStyle w:val="ROMANOS"/>
        <w:spacing w:after="80"/>
        <w:rPr>
          <w:b/>
        </w:rPr>
      </w:pPr>
      <w:r w:rsidRPr="006779C1">
        <w:rPr>
          <w:b/>
        </w:rPr>
        <w:t>V.</w:t>
      </w:r>
      <w:r>
        <w:rPr>
          <w:b/>
        </w:rPr>
        <w:t xml:space="preserve"> </w:t>
      </w:r>
      <w:r w:rsidRPr="006779C1">
        <w:rPr>
          <w:b/>
        </w:rPr>
        <w:tab/>
      </w:r>
      <w:r w:rsidRPr="006779C1">
        <w:t>Los</w:t>
      </w:r>
      <w:r>
        <w:t xml:space="preserve"> </w:t>
      </w:r>
      <w:r w:rsidRPr="006779C1">
        <w:t>contribuyentes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la</w:t>
      </w:r>
      <w:r>
        <w:t xml:space="preserve"> </w:t>
      </w:r>
      <w:r w:rsidRPr="006779C1">
        <w:t>regla</w:t>
      </w:r>
      <w:r>
        <w:t xml:space="preserve"> </w:t>
      </w:r>
      <w:r w:rsidRPr="006779C1">
        <w:t>2.6.1.2.,</w:t>
      </w:r>
      <w:r>
        <w:t xml:space="preserve"> </w:t>
      </w:r>
      <w:r w:rsidRPr="006779C1">
        <w:t>fracción</w:t>
      </w:r>
      <w:r>
        <w:t xml:space="preserve"> </w:t>
      </w:r>
      <w:r w:rsidRPr="006779C1">
        <w:t>VIII,</w:t>
      </w:r>
      <w:r>
        <w:t xml:space="preserve"> </w:t>
      </w:r>
      <w:r w:rsidRPr="006779C1">
        <w:t>que</w:t>
      </w:r>
      <w:r>
        <w:t xml:space="preserve"> </w:t>
      </w:r>
      <w:r w:rsidRPr="006779C1">
        <w:t>enajenen</w:t>
      </w:r>
      <w:r>
        <w:t xml:space="preserve"> </w:t>
      </w:r>
      <w:r w:rsidRPr="006779C1">
        <w:t>gas</w:t>
      </w:r>
      <w:r>
        <w:t xml:space="preserve"> </w:t>
      </w:r>
      <w:r w:rsidRPr="006779C1">
        <w:t>natural</w:t>
      </w:r>
      <w:r>
        <w:t xml:space="preserve"> </w:t>
      </w:r>
      <w:r w:rsidRPr="006779C1">
        <w:t>o</w:t>
      </w:r>
      <w:r>
        <w:t xml:space="preserve"> </w:t>
      </w:r>
      <w:r w:rsidRPr="006779C1">
        <w:t>petrolíferos</w:t>
      </w:r>
      <w:r>
        <w:t xml:space="preserve"> </w:t>
      </w:r>
      <w:r w:rsidRPr="006779C1">
        <w:t>en</w:t>
      </w:r>
      <w:r>
        <w:t xml:space="preserve"> </w:t>
      </w:r>
      <w:r w:rsidRPr="006779C1">
        <w:t>los</w:t>
      </w:r>
      <w:r>
        <w:t xml:space="preserve"> </w:t>
      </w:r>
      <w:r w:rsidRPr="006779C1">
        <w:t>términos</w:t>
      </w:r>
      <w:r>
        <w:t xml:space="preserve"> </w:t>
      </w:r>
      <w:r w:rsidRPr="006779C1">
        <w:t>del</w:t>
      </w:r>
      <w:r>
        <w:t xml:space="preserve"> </w:t>
      </w:r>
      <w:r w:rsidRPr="006779C1">
        <w:t>artículo</w:t>
      </w:r>
      <w:r>
        <w:t xml:space="preserve"> </w:t>
      </w:r>
      <w:r w:rsidRPr="006779C1">
        <w:t>19,</w:t>
      </w:r>
      <w:r>
        <w:t xml:space="preserve"> </w:t>
      </w:r>
      <w:r w:rsidRPr="006779C1">
        <w:t>fracción</w:t>
      </w:r>
      <w:r>
        <w:t xml:space="preserve"> </w:t>
      </w:r>
      <w:r w:rsidRPr="006779C1">
        <w:t>I</w:t>
      </w:r>
      <w:r>
        <w:t xml:space="preserve"> </w:t>
      </w:r>
      <w:r w:rsidRPr="006779C1">
        <w:t>del</w:t>
      </w:r>
      <w:r>
        <w:t xml:space="preserve"> </w:t>
      </w:r>
      <w:r w:rsidRPr="006779C1">
        <w:t>Reglamento</w:t>
      </w:r>
      <w:r>
        <w:t xml:space="preserve"> </w:t>
      </w:r>
      <w:r w:rsidRPr="006779C1">
        <w:t>de</w:t>
      </w:r>
      <w:r>
        <w:t xml:space="preserve"> </w:t>
      </w:r>
      <w:r w:rsidRPr="006779C1">
        <w:t>las</w:t>
      </w:r>
      <w:r>
        <w:t xml:space="preserve"> </w:t>
      </w:r>
      <w:r w:rsidRPr="006779C1">
        <w:t>actividades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el</w:t>
      </w:r>
      <w:r>
        <w:t xml:space="preserve"> </w:t>
      </w:r>
      <w:r w:rsidRPr="006779C1">
        <w:t>Título</w:t>
      </w:r>
      <w:r>
        <w:t xml:space="preserve"> </w:t>
      </w:r>
      <w:r w:rsidRPr="006779C1">
        <w:t>Tercero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Ley</w:t>
      </w:r>
      <w:r>
        <w:t xml:space="preserve"> </w:t>
      </w:r>
      <w:r w:rsidRPr="006779C1">
        <w:t>de</w:t>
      </w:r>
      <w:r>
        <w:t xml:space="preserve"> </w:t>
      </w:r>
      <w:r w:rsidRPr="006779C1">
        <w:t>Hidrocarburos</w:t>
      </w:r>
      <w:r>
        <w:t xml:space="preserve"> </w:t>
      </w:r>
      <w:r w:rsidRPr="006779C1">
        <w:t>o</w:t>
      </w:r>
      <w:r>
        <w:t xml:space="preserve"> </w:t>
      </w:r>
      <w:r w:rsidRPr="006779C1">
        <w:t>al</w:t>
      </w:r>
      <w:r>
        <w:t xml:space="preserve"> </w:t>
      </w:r>
      <w:r w:rsidRPr="006779C1">
        <w:t>amparo</w:t>
      </w:r>
      <w:r>
        <w:t xml:space="preserve"> </w:t>
      </w:r>
      <w:r w:rsidRPr="006779C1">
        <w:t>de</w:t>
      </w:r>
      <w:r>
        <w:t xml:space="preserve"> </w:t>
      </w:r>
      <w:r w:rsidRPr="006779C1">
        <w:t>un</w:t>
      </w:r>
      <w:r>
        <w:t xml:space="preserve"> </w:t>
      </w:r>
      <w:r w:rsidRPr="006779C1">
        <w:t>permiso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Comisión</w:t>
      </w:r>
      <w:r>
        <w:t xml:space="preserve"> </w:t>
      </w:r>
      <w:r w:rsidRPr="006779C1">
        <w:t>Reguladora</w:t>
      </w:r>
      <w:r>
        <w:t xml:space="preserve"> </w:t>
      </w:r>
      <w:r w:rsidRPr="006779C1">
        <w:t>de</w:t>
      </w:r>
      <w:r>
        <w:t xml:space="preserve"> </w:t>
      </w:r>
      <w:r w:rsidRPr="006779C1">
        <w:t>Energía,</w:t>
      </w:r>
      <w:r>
        <w:t xml:space="preserve"> </w:t>
      </w:r>
      <w:r w:rsidRPr="006779C1">
        <w:t>deben</w:t>
      </w:r>
      <w:r>
        <w:t xml:space="preserve"> </w:t>
      </w:r>
      <w:r w:rsidRPr="006779C1">
        <w:t>obtener</w:t>
      </w:r>
      <w:r>
        <w:t xml:space="preserve"> </w:t>
      </w:r>
      <w:r w:rsidRPr="006779C1">
        <w:t>los</w:t>
      </w:r>
      <w:r>
        <w:t xml:space="preserve"> </w:t>
      </w:r>
      <w:r w:rsidRPr="006779C1">
        <w:t>dictámenes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el</w:t>
      </w:r>
      <w:r>
        <w:t xml:space="preserve"> </w:t>
      </w:r>
      <w:r w:rsidRPr="006779C1">
        <w:t>apartado</w:t>
      </w:r>
      <w:r>
        <w:t xml:space="preserve"> </w:t>
      </w:r>
      <w:r w:rsidRPr="006779C1">
        <w:t>32.4</w:t>
      </w:r>
      <w:r>
        <w:t xml:space="preserve"> </w:t>
      </w:r>
      <w:r w:rsidRPr="006779C1">
        <w:t>del</w:t>
      </w:r>
      <w:r>
        <w:t xml:space="preserve"> </w:t>
      </w:r>
      <w:r w:rsidRPr="006779C1">
        <w:t>presente</w:t>
      </w:r>
      <w:r>
        <w:t xml:space="preserve"> </w:t>
      </w:r>
      <w:r w:rsidRPr="006779C1">
        <w:t>Anexo,</w:t>
      </w:r>
      <w:r>
        <w:t xml:space="preserve"> </w:t>
      </w:r>
      <w:r w:rsidRPr="006779C1">
        <w:t>por</w:t>
      </w:r>
      <w:r>
        <w:t xml:space="preserve"> </w:t>
      </w:r>
      <w:r w:rsidRPr="006779C1">
        <w:t>cada</w:t>
      </w:r>
      <w:r>
        <w:t xml:space="preserve"> </w:t>
      </w:r>
      <w:r w:rsidRPr="006779C1">
        <w:t>lote.</w:t>
      </w:r>
    </w:p>
    <w:p w14:paraId="192593EF" w14:textId="77777777" w:rsidR="002C6F0A" w:rsidRPr="006779C1" w:rsidRDefault="002C6F0A" w:rsidP="002C6F0A">
      <w:pPr>
        <w:pStyle w:val="ROMANOS"/>
        <w:spacing w:after="80"/>
      </w:pPr>
      <w:r>
        <w:tab/>
      </w:r>
      <w:r w:rsidRPr="006779C1">
        <w:t>Para</w:t>
      </w:r>
      <w:r>
        <w:t xml:space="preserve"> </w:t>
      </w:r>
      <w:r w:rsidRPr="006779C1">
        <w:t>los</w:t>
      </w:r>
      <w:r>
        <w:t xml:space="preserve"> </w:t>
      </w:r>
      <w:r w:rsidRPr="006779C1">
        <w:t>efectos</w:t>
      </w:r>
      <w:r>
        <w:t xml:space="preserve"> </w:t>
      </w:r>
      <w:r w:rsidRPr="006779C1">
        <w:t>de</w:t>
      </w:r>
      <w:r>
        <w:t xml:space="preserve"> </w:t>
      </w:r>
      <w:r w:rsidRPr="006779C1">
        <w:t>esta</w:t>
      </w:r>
      <w:r>
        <w:t xml:space="preserve"> </w:t>
      </w:r>
      <w:r w:rsidRPr="006779C1">
        <w:t>fracción,</w:t>
      </w:r>
      <w:r>
        <w:t xml:space="preserve"> </w:t>
      </w:r>
      <w:r w:rsidRPr="006779C1">
        <w:t>se</w:t>
      </w:r>
      <w:r>
        <w:t xml:space="preserve"> </w:t>
      </w:r>
      <w:r w:rsidRPr="006779C1">
        <w:t>entiende</w:t>
      </w:r>
      <w:r>
        <w:t xml:space="preserve"> </w:t>
      </w:r>
      <w:r w:rsidRPr="006779C1">
        <w:t>por</w:t>
      </w:r>
      <w:r>
        <w:t xml:space="preserve"> </w:t>
      </w:r>
      <w:r w:rsidRPr="006779C1">
        <w:t>lote</w:t>
      </w:r>
      <w:r>
        <w:t xml:space="preserve"> </w:t>
      </w:r>
      <w:r w:rsidRPr="006779C1">
        <w:t>de</w:t>
      </w:r>
      <w:r>
        <w:t xml:space="preserve"> </w:t>
      </w:r>
      <w:r w:rsidRPr="006779C1">
        <w:t>Hidrocarburos</w:t>
      </w:r>
      <w:r>
        <w:t xml:space="preserve"> </w:t>
      </w:r>
      <w:r w:rsidRPr="006779C1">
        <w:t>o</w:t>
      </w:r>
      <w:r>
        <w:t xml:space="preserve"> </w:t>
      </w:r>
      <w:r w:rsidRPr="006779C1">
        <w:t>Petrolíferos</w:t>
      </w:r>
      <w:r>
        <w:t xml:space="preserve"> </w:t>
      </w:r>
      <w:r w:rsidRPr="006779C1">
        <w:t>al</w:t>
      </w:r>
      <w:r>
        <w:t xml:space="preserve"> </w:t>
      </w:r>
      <w:r w:rsidRPr="006779C1">
        <w:t>producto</w:t>
      </w:r>
      <w:r>
        <w:t xml:space="preserve"> </w:t>
      </w:r>
      <w:r w:rsidRPr="006779C1">
        <w:t>recibido</w:t>
      </w:r>
      <w:r>
        <w:t xml:space="preserve"> </w:t>
      </w:r>
      <w:r w:rsidRPr="006779C1">
        <w:t>por</w:t>
      </w:r>
      <w:r>
        <w:t xml:space="preserve"> </w:t>
      </w:r>
      <w:r w:rsidRPr="006779C1">
        <w:t>una</w:t>
      </w:r>
      <w:r>
        <w:t xml:space="preserve"> </w:t>
      </w:r>
      <w:r w:rsidRPr="006779C1">
        <w:t>persona</w:t>
      </w:r>
      <w:r>
        <w:t xml:space="preserve"> </w:t>
      </w:r>
      <w:r w:rsidRPr="006779C1">
        <w:t>física</w:t>
      </w:r>
      <w:r>
        <w:t xml:space="preserve"> </w:t>
      </w:r>
      <w:r w:rsidRPr="006779C1">
        <w:t>o</w:t>
      </w:r>
      <w:r>
        <w:t xml:space="preserve"> </w:t>
      </w:r>
      <w:r w:rsidRPr="006779C1">
        <w:t>moral,</w:t>
      </w:r>
      <w:r>
        <w:t xml:space="preserve"> </w:t>
      </w:r>
      <w:r w:rsidRPr="006779C1">
        <w:t>proveniente</w:t>
      </w:r>
      <w:r>
        <w:t xml:space="preserve"> </w:t>
      </w:r>
      <w:r w:rsidRPr="006779C1">
        <w:t>de</w:t>
      </w:r>
      <w:r>
        <w:t xml:space="preserve"> </w:t>
      </w:r>
      <w:r w:rsidRPr="006779C1">
        <w:t>una</w:t>
      </w:r>
      <w:r>
        <w:t xml:space="preserve"> </w:t>
      </w:r>
      <w:r w:rsidRPr="006779C1">
        <w:t>única</w:t>
      </w:r>
      <w:r>
        <w:t xml:space="preserve"> </w:t>
      </w:r>
      <w:r w:rsidRPr="006779C1">
        <w:t>operación</w:t>
      </w:r>
      <w:r>
        <w:t xml:space="preserve"> </w:t>
      </w:r>
      <w:r w:rsidRPr="006779C1">
        <w:t>de</w:t>
      </w:r>
      <w:r>
        <w:t xml:space="preserve"> </w:t>
      </w:r>
      <w:r w:rsidRPr="006779C1">
        <w:t>importación,</w:t>
      </w:r>
      <w:r>
        <w:rPr>
          <w:color w:val="000000"/>
        </w:rPr>
        <w:t xml:space="preserve"> </w:t>
      </w:r>
      <w:r w:rsidRPr="006779C1">
        <w:t>antes</w:t>
      </w:r>
      <w:r>
        <w:t xml:space="preserve"> </w:t>
      </w:r>
      <w:r w:rsidRPr="006779C1">
        <w:t>de</w:t>
      </w:r>
      <w:r>
        <w:t xml:space="preserve"> </w:t>
      </w:r>
      <w:r w:rsidRPr="006779C1">
        <w:t>su</w:t>
      </w:r>
      <w:r>
        <w:t xml:space="preserve"> </w:t>
      </w:r>
      <w:r w:rsidRPr="006779C1">
        <w:t>mezcla</w:t>
      </w:r>
      <w:r>
        <w:t xml:space="preserve"> </w:t>
      </w:r>
      <w:r w:rsidRPr="006779C1">
        <w:t>o</w:t>
      </w:r>
      <w:r>
        <w:t xml:space="preserve"> </w:t>
      </w:r>
      <w:r w:rsidRPr="006779C1">
        <w:t>entrega</w:t>
      </w:r>
      <w:r>
        <w:t xml:space="preserve"> </w:t>
      </w:r>
      <w:r w:rsidRPr="006779C1">
        <w:t>en</w:t>
      </w:r>
      <w:r>
        <w:t xml:space="preserve"> </w:t>
      </w:r>
      <w:r w:rsidRPr="006779C1">
        <w:t>territorio</w:t>
      </w:r>
      <w:r>
        <w:t xml:space="preserve"> </w:t>
      </w:r>
      <w:r w:rsidRPr="006779C1">
        <w:t>nacional</w:t>
      </w:r>
      <w:r w:rsidRPr="006779C1">
        <w:rPr>
          <w:color w:val="000000"/>
        </w:rPr>
        <w:t>,</w:t>
      </w:r>
      <w:r>
        <w:rPr>
          <w:color w:val="000000"/>
        </w:rPr>
        <w:t xml:space="preserve"> </w:t>
      </w:r>
      <w:r w:rsidRPr="006779C1">
        <w:rPr>
          <w:color w:val="000000"/>
        </w:rPr>
        <w:t>o</w:t>
      </w:r>
      <w:r>
        <w:t xml:space="preserve"> </w:t>
      </w:r>
      <w:r w:rsidRPr="006779C1">
        <w:t>al</w:t>
      </w:r>
      <w:r>
        <w:t xml:space="preserve"> </w:t>
      </w:r>
      <w:r w:rsidRPr="006779C1">
        <w:t>producto</w:t>
      </w:r>
      <w:r>
        <w:t xml:space="preserve"> </w:t>
      </w:r>
      <w:r w:rsidRPr="006779C1">
        <w:t>recibido</w:t>
      </w:r>
      <w:r>
        <w:t xml:space="preserve"> </w:t>
      </w:r>
      <w:r w:rsidRPr="006779C1">
        <w:t>o</w:t>
      </w:r>
      <w:r>
        <w:t xml:space="preserve"> </w:t>
      </w:r>
      <w:r w:rsidRPr="006779C1">
        <w:t>entregado</w:t>
      </w:r>
      <w:r>
        <w:t xml:space="preserve"> </w:t>
      </w:r>
      <w:r w:rsidRPr="006779C1">
        <w:t>por</w:t>
      </w:r>
      <w:r>
        <w:t xml:space="preserve"> </w:t>
      </w:r>
      <w:r w:rsidRPr="006779C1">
        <w:t>una</w:t>
      </w:r>
      <w:r>
        <w:t xml:space="preserve"> </w:t>
      </w:r>
      <w:r w:rsidRPr="006779C1">
        <w:t>persona</w:t>
      </w:r>
      <w:r>
        <w:t xml:space="preserve"> </w:t>
      </w:r>
      <w:r w:rsidRPr="006779C1">
        <w:t>física</w:t>
      </w:r>
      <w:r>
        <w:t xml:space="preserve"> </w:t>
      </w:r>
      <w:r w:rsidRPr="006779C1">
        <w:t>o</w:t>
      </w:r>
      <w:r>
        <w:t xml:space="preserve"> </w:t>
      </w:r>
      <w:r w:rsidRPr="006779C1">
        <w:t>moral,</w:t>
      </w:r>
      <w:r>
        <w:t xml:space="preserve"> </w:t>
      </w:r>
      <w:r w:rsidRPr="006779C1">
        <w:t>proveniente</w:t>
      </w:r>
      <w:r>
        <w:t xml:space="preserve"> </w:t>
      </w:r>
      <w:r w:rsidRPr="006779C1">
        <w:t>de</w:t>
      </w:r>
      <w:r>
        <w:t xml:space="preserve"> </w:t>
      </w:r>
      <w:r w:rsidRPr="006779C1">
        <w:t>una</w:t>
      </w:r>
      <w:r>
        <w:t xml:space="preserve"> </w:t>
      </w:r>
      <w:r w:rsidRPr="006779C1">
        <w:t>única</w:t>
      </w:r>
      <w:r>
        <w:t xml:space="preserve"> </w:t>
      </w:r>
      <w:r w:rsidRPr="006779C1">
        <w:t>operación</w:t>
      </w:r>
      <w:r>
        <w:t xml:space="preserve"> </w:t>
      </w:r>
      <w:r w:rsidRPr="006779C1">
        <w:t>de</w:t>
      </w:r>
      <w:r>
        <w:t xml:space="preserve"> </w:t>
      </w:r>
      <w:r w:rsidRPr="006779C1">
        <w:t>producción</w:t>
      </w:r>
      <w:r>
        <w:t xml:space="preserve"> </w:t>
      </w:r>
      <w:r w:rsidRPr="006779C1">
        <w:t>o</w:t>
      </w:r>
      <w:r>
        <w:t xml:space="preserve"> </w:t>
      </w:r>
      <w:r w:rsidRPr="006779C1">
        <w:t>mezcla</w:t>
      </w:r>
      <w:r>
        <w:t xml:space="preserve"> </w:t>
      </w:r>
      <w:r w:rsidRPr="006779C1">
        <w:t>que</w:t>
      </w:r>
      <w:r>
        <w:t xml:space="preserve"> </w:t>
      </w:r>
      <w:r w:rsidRPr="006779C1">
        <w:t>cuenta</w:t>
      </w:r>
      <w:r>
        <w:t xml:space="preserve"> </w:t>
      </w:r>
      <w:r w:rsidRPr="006779C1">
        <w:t>con</w:t>
      </w:r>
      <w:r>
        <w:t xml:space="preserve"> </w:t>
      </w:r>
      <w:r w:rsidRPr="006779C1">
        <w:t>propiedades</w:t>
      </w:r>
      <w:r>
        <w:t xml:space="preserve"> </w:t>
      </w:r>
      <w:r w:rsidRPr="006779C1">
        <w:t>determinadas,</w:t>
      </w:r>
      <w:r>
        <w:t xml:space="preserve"> </w:t>
      </w:r>
      <w:r w:rsidRPr="006779C1">
        <w:t>según</w:t>
      </w:r>
      <w:r>
        <w:t xml:space="preserve"> </w:t>
      </w:r>
      <w:r w:rsidRPr="006779C1">
        <w:t>corresponda.</w:t>
      </w:r>
    </w:p>
    <w:p w14:paraId="51A8F0C5" w14:textId="77777777" w:rsidR="002C6F0A" w:rsidRPr="006779C1" w:rsidRDefault="002C6F0A" w:rsidP="002C6F0A">
      <w:pPr>
        <w:pStyle w:val="ROMANOS"/>
        <w:spacing w:after="80"/>
      </w:pPr>
      <w:r w:rsidRPr="006779C1">
        <w:rPr>
          <w:b/>
        </w:rPr>
        <w:t>VI.</w:t>
      </w:r>
      <w:r>
        <w:rPr>
          <w:b/>
        </w:rPr>
        <w:t xml:space="preserve"> </w:t>
      </w:r>
      <w:r w:rsidRPr="006779C1">
        <w:rPr>
          <w:b/>
        </w:rPr>
        <w:tab/>
      </w:r>
      <w:r w:rsidRPr="006779C1">
        <w:t>Los</w:t>
      </w:r>
      <w:r>
        <w:t xml:space="preserve"> </w:t>
      </w:r>
      <w:r w:rsidRPr="006779C1">
        <w:t>contribuyentes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la</w:t>
      </w:r>
      <w:r>
        <w:t xml:space="preserve"> </w:t>
      </w:r>
      <w:r w:rsidRPr="006779C1">
        <w:t>regla</w:t>
      </w:r>
      <w:r>
        <w:t xml:space="preserve"> </w:t>
      </w:r>
      <w:r w:rsidRPr="006779C1">
        <w:t>2.6.1.2.,</w:t>
      </w:r>
      <w:r>
        <w:t xml:space="preserve"> </w:t>
      </w:r>
      <w:r w:rsidRPr="006779C1">
        <w:t>fracción</w:t>
      </w:r>
      <w:r>
        <w:t xml:space="preserve"> </w:t>
      </w:r>
      <w:r w:rsidRPr="006779C1">
        <w:t>VIII,</w:t>
      </w:r>
      <w:r>
        <w:t xml:space="preserve"> </w:t>
      </w:r>
      <w:r w:rsidRPr="006779C1">
        <w:t>que</w:t>
      </w:r>
      <w:r>
        <w:t xml:space="preserve"> </w:t>
      </w:r>
      <w:r w:rsidRPr="006779C1">
        <w:t>enajenen</w:t>
      </w:r>
      <w:r>
        <w:t xml:space="preserve"> </w:t>
      </w:r>
      <w:r w:rsidRPr="006779C1">
        <w:t>petrolíferos</w:t>
      </w:r>
      <w:r>
        <w:t xml:space="preserve"> </w:t>
      </w:r>
      <w:r w:rsidRPr="006779C1">
        <w:t>en</w:t>
      </w:r>
      <w:r>
        <w:t xml:space="preserve"> </w:t>
      </w:r>
      <w:r w:rsidRPr="006779C1">
        <w:t>los</w:t>
      </w:r>
      <w:r>
        <w:t xml:space="preserve"> </w:t>
      </w:r>
      <w:r w:rsidRPr="006779C1">
        <w:t>términos</w:t>
      </w:r>
      <w:r>
        <w:t xml:space="preserve"> </w:t>
      </w:r>
      <w:r w:rsidRPr="006779C1">
        <w:t>del</w:t>
      </w:r>
      <w:r>
        <w:t xml:space="preserve"> </w:t>
      </w:r>
      <w:r w:rsidRPr="006779C1">
        <w:t>artículo</w:t>
      </w:r>
      <w:r>
        <w:t xml:space="preserve"> </w:t>
      </w:r>
      <w:r w:rsidRPr="006779C1">
        <w:t>4,</w:t>
      </w:r>
      <w:r>
        <w:t xml:space="preserve"> </w:t>
      </w:r>
      <w:r w:rsidRPr="006779C1">
        <w:t>fracción</w:t>
      </w:r>
      <w:r>
        <w:t xml:space="preserve"> </w:t>
      </w:r>
      <w:r w:rsidRPr="006779C1">
        <w:t>XIII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Ley</w:t>
      </w:r>
      <w:r>
        <w:t xml:space="preserve"> </w:t>
      </w:r>
      <w:r w:rsidRPr="006779C1">
        <w:t>de</w:t>
      </w:r>
      <w:r>
        <w:t xml:space="preserve"> </w:t>
      </w:r>
      <w:r w:rsidRPr="006779C1">
        <w:t>Hidrocarburos</w:t>
      </w:r>
      <w:r>
        <w:t xml:space="preserve"> </w:t>
      </w:r>
      <w:r w:rsidRPr="006779C1">
        <w:t>o</w:t>
      </w:r>
      <w:r>
        <w:t xml:space="preserve"> </w:t>
      </w:r>
      <w:r w:rsidRPr="006779C1">
        <w:t>al</w:t>
      </w:r>
      <w:r>
        <w:t xml:space="preserve"> </w:t>
      </w:r>
      <w:r w:rsidRPr="006779C1">
        <w:t>amparo</w:t>
      </w:r>
      <w:r>
        <w:t xml:space="preserve"> </w:t>
      </w:r>
      <w:r w:rsidRPr="006779C1">
        <w:t>de</w:t>
      </w:r>
      <w:r>
        <w:t xml:space="preserve"> </w:t>
      </w:r>
      <w:r w:rsidRPr="006779C1">
        <w:t>un</w:t>
      </w:r>
      <w:r>
        <w:t xml:space="preserve"> </w:t>
      </w:r>
      <w:r w:rsidRPr="006779C1">
        <w:t>permiso</w:t>
      </w:r>
      <w:r>
        <w:t xml:space="preserve"> </w:t>
      </w:r>
      <w:r w:rsidRPr="006779C1">
        <w:t>de</w:t>
      </w:r>
      <w:r>
        <w:t xml:space="preserve"> </w:t>
      </w:r>
      <w:r w:rsidRPr="006779C1">
        <w:t>la</w:t>
      </w:r>
      <w:r>
        <w:t xml:space="preserve"> </w:t>
      </w:r>
      <w:r w:rsidRPr="006779C1">
        <w:t>Comisión</w:t>
      </w:r>
      <w:r>
        <w:t xml:space="preserve"> </w:t>
      </w:r>
      <w:r w:rsidRPr="006779C1">
        <w:t>Reguladora</w:t>
      </w:r>
      <w:r>
        <w:t xml:space="preserve"> </w:t>
      </w:r>
      <w:r w:rsidRPr="006779C1">
        <w:t>de</w:t>
      </w:r>
      <w:r>
        <w:t xml:space="preserve"> </w:t>
      </w:r>
      <w:r w:rsidRPr="006779C1">
        <w:t>Energía,</w:t>
      </w:r>
      <w:r>
        <w:t xml:space="preserve"> </w:t>
      </w:r>
      <w:r w:rsidRPr="006779C1">
        <w:t>deben</w:t>
      </w:r>
      <w:r>
        <w:t xml:space="preserve"> </w:t>
      </w:r>
      <w:r w:rsidRPr="006779C1">
        <w:t>obtener</w:t>
      </w:r>
      <w:r>
        <w:t xml:space="preserve"> </w:t>
      </w:r>
      <w:r w:rsidRPr="006779C1">
        <w:t>los</w:t>
      </w:r>
      <w:r>
        <w:t xml:space="preserve"> </w:t>
      </w:r>
      <w:r w:rsidRPr="006779C1">
        <w:t>dictámenes</w:t>
      </w:r>
      <w:r>
        <w:t xml:space="preserve"> </w:t>
      </w:r>
      <w:r w:rsidRPr="006779C1">
        <w:t>a</w:t>
      </w:r>
      <w:r>
        <w:t xml:space="preserve"> </w:t>
      </w:r>
      <w:r w:rsidRPr="006779C1">
        <w:t>que</w:t>
      </w:r>
      <w:r>
        <w:t xml:space="preserve"> </w:t>
      </w:r>
      <w:r w:rsidRPr="006779C1">
        <w:t>se</w:t>
      </w:r>
      <w:r>
        <w:t xml:space="preserve"> </w:t>
      </w:r>
      <w:r w:rsidRPr="006779C1">
        <w:t>refiere</w:t>
      </w:r>
      <w:r>
        <w:t xml:space="preserve"> </w:t>
      </w:r>
      <w:r w:rsidRPr="006779C1">
        <w:t>el</w:t>
      </w:r>
      <w:r>
        <w:t xml:space="preserve"> </w:t>
      </w:r>
      <w:r w:rsidRPr="006779C1">
        <w:t>apartado</w:t>
      </w:r>
      <w:r>
        <w:t xml:space="preserve"> </w:t>
      </w:r>
      <w:r w:rsidRPr="006779C1">
        <w:t>32.4</w:t>
      </w:r>
      <w:r>
        <w:t xml:space="preserve"> </w:t>
      </w:r>
      <w:r w:rsidRPr="006779C1">
        <w:t>del</w:t>
      </w:r>
      <w:r>
        <w:t xml:space="preserve"> </w:t>
      </w:r>
      <w:r w:rsidRPr="006779C1">
        <w:t>presente</w:t>
      </w:r>
      <w:r>
        <w:t xml:space="preserve"> </w:t>
      </w:r>
      <w:r w:rsidRPr="006779C1">
        <w:t>Anexo,</w:t>
      </w:r>
      <w:r>
        <w:t xml:space="preserve"> </w:t>
      </w:r>
      <w:r w:rsidRPr="006779C1">
        <w:t>por</w:t>
      </w:r>
      <w:r>
        <w:t xml:space="preserve"> </w:t>
      </w:r>
      <w:r w:rsidRPr="006779C1">
        <w:t>cada</w:t>
      </w:r>
      <w:r>
        <w:t xml:space="preserve"> </w:t>
      </w:r>
      <w:r w:rsidRPr="006779C1">
        <w:t>lote.</w:t>
      </w:r>
    </w:p>
    <w:p w14:paraId="59299134" w14:textId="77777777" w:rsidR="002C6F0A" w:rsidRPr="006779C1" w:rsidRDefault="002C6F0A" w:rsidP="002C6F0A">
      <w:pPr>
        <w:pStyle w:val="ROMANOS"/>
        <w:spacing w:after="80"/>
      </w:pPr>
      <w:r w:rsidRPr="006779C1">
        <w:rPr>
          <w:b/>
        </w:rPr>
        <w:tab/>
      </w:r>
      <w:r w:rsidRPr="006779C1">
        <w:t>Para</w:t>
      </w:r>
      <w:r>
        <w:t xml:space="preserve"> </w:t>
      </w:r>
      <w:r w:rsidRPr="006779C1">
        <w:t>los</w:t>
      </w:r>
      <w:r>
        <w:t xml:space="preserve"> </w:t>
      </w:r>
      <w:r w:rsidRPr="006779C1">
        <w:t>efectos</w:t>
      </w:r>
      <w:r>
        <w:t xml:space="preserve"> </w:t>
      </w:r>
      <w:r w:rsidRPr="006779C1">
        <w:t>de</w:t>
      </w:r>
      <w:r>
        <w:t xml:space="preserve"> </w:t>
      </w:r>
      <w:r w:rsidRPr="006779C1">
        <w:t>esta</w:t>
      </w:r>
      <w:r>
        <w:t xml:space="preserve"> </w:t>
      </w:r>
      <w:r w:rsidRPr="006779C1">
        <w:t>fracción,</w:t>
      </w:r>
      <w:r>
        <w:t xml:space="preserve"> </w:t>
      </w:r>
      <w:r w:rsidRPr="006779C1">
        <w:t>se</w:t>
      </w:r>
      <w:r>
        <w:t xml:space="preserve"> </w:t>
      </w:r>
      <w:r w:rsidRPr="006779C1">
        <w:t>entiende</w:t>
      </w:r>
      <w:r>
        <w:t xml:space="preserve"> </w:t>
      </w:r>
      <w:r w:rsidRPr="006779C1">
        <w:t>por</w:t>
      </w:r>
      <w:r>
        <w:t xml:space="preserve"> </w:t>
      </w:r>
      <w:r w:rsidRPr="006779C1">
        <w:t>lote</w:t>
      </w:r>
      <w:r>
        <w:t xml:space="preserve"> </w:t>
      </w:r>
      <w:r w:rsidRPr="006779C1">
        <w:t>de</w:t>
      </w:r>
      <w:r>
        <w:t xml:space="preserve"> </w:t>
      </w:r>
      <w:r w:rsidRPr="006779C1">
        <w:t>Petrolíferos</w:t>
      </w:r>
      <w:r>
        <w:t xml:space="preserve"> </w:t>
      </w:r>
      <w:r w:rsidRPr="006779C1">
        <w:t>al</w:t>
      </w:r>
      <w:r>
        <w:t xml:space="preserve"> </w:t>
      </w:r>
      <w:r w:rsidRPr="006779C1">
        <w:t>producto</w:t>
      </w:r>
      <w:r>
        <w:t xml:space="preserve"> </w:t>
      </w:r>
      <w:r w:rsidRPr="006779C1">
        <w:t>recibido</w:t>
      </w:r>
      <w:r>
        <w:t xml:space="preserve"> </w:t>
      </w:r>
      <w:r w:rsidRPr="006779C1">
        <w:t>o</w:t>
      </w:r>
      <w:r>
        <w:t xml:space="preserve"> </w:t>
      </w:r>
      <w:r w:rsidRPr="006779C1">
        <w:t>entregado</w:t>
      </w:r>
      <w:r>
        <w:t xml:space="preserve"> </w:t>
      </w:r>
      <w:r w:rsidRPr="006779C1">
        <w:t>por</w:t>
      </w:r>
      <w:r>
        <w:t xml:space="preserve"> </w:t>
      </w:r>
      <w:r w:rsidRPr="006779C1">
        <w:t>una</w:t>
      </w:r>
      <w:r>
        <w:t xml:space="preserve"> </w:t>
      </w:r>
      <w:r w:rsidRPr="006779C1">
        <w:t>persona</w:t>
      </w:r>
      <w:r>
        <w:t xml:space="preserve"> </w:t>
      </w:r>
      <w:r w:rsidRPr="006779C1">
        <w:t>física</w:t>
      </w:r>
      <w:r>
        <w:t xml:space="preserve"> </w:t>
      </w:r>
      <w:r w:rsidRPr="006779C1">
        <w:t>o</w:t>
      </w:r>
      <w:r>
        <w:t xml:space="preserve"> </w:t>
      </w:r>
      <w:r w:rsidRPr="006779C1">
        <w:t>moral,</w:t>
      </w:r>
      <w:r>
        <w:t xml:space="preserve"> </w:t>
      </w:r>
      <w:r w:rsidRPr="006779C1">
        <w:t>proveniente</w:t>
      </w:r>
      <w:r>
        <w:t xml:space="preserve"> </w:t>
      </w:r>
      <w:r w:rsidRPr="006779C1">
        <w:t>de</w:t>
      </w:r>
      <w:r>
        <w:t xml:space="preserve"> </w:t>
      </w:r>
      <w:r w:rsidRPr="006779C1">
        <w:t>una</w:t>
      </w:r>
      <w:r>
        <w:t xml:space="preserve"> </w:t>
      </w:r>
      <w:r w:rsidRPr="006779C1">
        <w:t>única</w:t>
      </w:r>
      <w:r>
        <w:t xml:space="preserve"> </w:t>
      </w:r>
      <w:r w:rsidRPr="006779C1">
        <w:t>operación</w:t>
      </w:r>
      <w:r>
        <w:t xml:space="preserve"> </w:t>
      </w:r>
      <w:r w:rsidRPr="006779C1">
        <w:t>de</w:t>
      </w:r>
      <w:r>
        <w:t xml:space="preserve"> </w:t>
      </w:r>
      <w:r w:rsidRPr="006779C1">
        <w:t>importación,</w:t>
      </w:r>
      <w:r>
        <w:t xml:space="preserve"> </w:t>
      </w:r>
      <w:r w:rsidRPr="006779C1">
        <w:t>antes</w:t>
      </w:r>
      <w:r>
        <w:t xml:space="preserve"> </w:t>
      </w:r>
      <w:r w:rsidRPr="006779C1">
        <w:t>de</w:t>
      </w:r>
      <w:r>
        <w:t xml:space="preserve"> </w:t>
      </w:r>
      <w:r w:rsidRPr="006779C1">
        <w:t>su</w:t>
      </w:r>
      <w:r>
        <w:t xml:space="preserve"> </w:t>
      </w:r>
      <w:r w:rsidRPr="006779C1">
        <w:t>mezcla</w:t>
      </w:r>
      <w:r>
        <w:t xml:space="preserve"> </w:t>
      </w:r>
      <w:r w:rsidRPr="006779C1">
        <w:t>o</w:t>
      </w:r>
      <w:r>
        <w:t xml:space="preserve"> </w:t>
      </w:r>
      <w:r w:rsidRPr="006779C1">
        <w:t>entrega</w:t>
      </w:r>
      <w:r>
        <w:t xml:space="preserve"> </w:t>
      </w:r>
      <w:r w:rsidRPr="006779C1">
        <w:t>en</w:t>
      </w:r>
      <w:r>
        <w:t xml:space="preserve"> </w:t>
      </w:r>
      <w:r w:rsidRPr="006779C1">
        <w:t>territorio</w:t>
      </w:r>
      <w:r>
        <w:t xml:space="preserve"> </w:t>
      </w:r>
      <w:r w:rsidRPr="006779C1">
        <w:t>nacional.</w:t>
      </w:r>
    </w:p>
    <w:p w14:paraId="2AB4575A" w14:textId="77777777" w:rsidR="002C6F0A" w:rsidRPr="006779C1" w:rsidRDefault="002C6F0A" w:rsidP="002C6F0A">
      <w:pPr>
        <w:pStyle w:val="Texto"/>
        <w:tabs>
          <w:tab w:val="right" w:leader="dot" w:pos="8820"/>
        </w:tabs>
        <w:spacing w:after="80"/>
      </w:pPr>
      <w:r>
        <w:tab/>
      </w:r>
    </w:p>
    <w:p w14:paraId="6387DAE7" w14:textId="77777777" w:rsidR="002C6F0A" w:rsidRPr="006779C1" w:rsidRDefault="002C6F0A" w:rsidP="002C6F0A">
      <w:pPr>
        <w:pStyle w:val="Texto"/>
        <w:spacing w:after="80"/>
      </w:pPr>
      <w:r w:rsidRPr="006779C1">
        <w:t>Atentamente,</w:t>
      </w:r>
    </w:p>
    <w:p w14:paraId="6DE5CD7F" w14:textId="77777777" w:rsidR="002C6F0A" w:rsidRDefault="002C6F0A" w:rsidP="002C6F0A">
      <w:pPr>
        <w:pStyle w:val="Texto"/>
        <w:spacing w:after="80"/>
      </w:pPr>
      <w:r w:rsidRPr="006779C1">
        <w:t>Ciudad</w:t>
      </w:r>
      <w:r>
        <w:t xml:space="preserve"> </w:t>
      </w:r>
      <w:r w:rsidRPr="006779C1">
        <w:t>de</w:t>
      </w:r>
      <w:r>
        <w:t xml:space="preserve"> </w:t>
      </w:r>
      <w:r w:rsidRPr="006779C1">
        <w:t>México,</w:t>
      </w:r>
      <w:r>
        <w:t xml:space="preserve"> </w:t>
      </w:r>
      <w:r w:rsidRPr="006779C1">
        <w:t>a</w:t>
      </w:r>
      <w:r>
        <w:t xml:space="preserve"> </w:t>
      </w:r>
      <w:r w:rsidRPr="006779C1">
        <w:t>14</w:t>
      </w:r>
      <w:r>
        <w:t xml:space="preserve"> </w:t>
      </w:r>
      <w:r w:rsidRPr="006779C1">
        <w:t>de</w:t>
      </w:r>
      <w:r>
        <w:t xml:space="preserve"> </w:t>
      </w:r>
      <w:r w:rsidRPr="006779C1">
        <w:t>agosto</w:t>
      </w:r>
      <w:r>
        <w:t xml:space="preserve"> </w:t>
      </w:r>
      <w:r w:rsidRPr="006779C1">
        <w:t>de</w:t>
      </w:r>
      <w:r>
        <w:t xml:space="preserve"> </w:t>
      </w:r>
      <w:r w:rsidRPr="006779C1">
        <w:t>2019</w:t>
      </w:r>
      <w:r>
        <w:t xml:space="preserve">.- La </w:t>
      </w:r>
      <w:r w:rsidRPr="006779C1">
        <w:t>Jefa</w:t>
      </w:r>
      <w:r>
        <w:t xml:space="preserve"> </w:t>
      </w:r>
      <w:r w:rsidRPr="006779C1">
        <w:t>del</w:t>
      </w:r>
      <w:r>
        <w:t xml:space="preserve"> </w:t>
      </w:r>
      <w:r w:rsidRPr="006779C1">
        <w:t>Servicio</w:t>
      </w:r>
      <w:r>
        <w:t xml:space="preserve"> </w:t>
      </w:r>
      <w:r w:rsidRPr="006779C1">
        <w:t>de</w:t>
      </w:r>
      <w:r>
        <w:t xml:space="preserve"> </w:t>
      </w:r>
      <w:r w:rsidRPr="006779C1">
        <w:t>Administración</w:t>
      </w:r>
      <w:r>
        <w:t xml:space="preserve"> </w:t>
      </w:r>
      <w:r w:rsidRPr="006779C1">
        <w:t>Tributaria</w:t>
      </w:r>
      <w:r>
        <w:t xml:space="preserve">,  </w:t>
      </w:r>
      <w:r w:rsidRPr="00B74EA0">
        <w:rPr>
          <w:b/>
        </w:rPr>
        <w:t xml:space="preserve">Ana Margarita Ríos </w:t>
      </w:r>
      <w:proofErr w:type="spellStart"/>
      <w:r w:rsidRPr="00B74EA0">
        <w:rPr>
          <w:b/>
        </w:rPr>
        <w:t>Farjat</w:t>
      </w:r>
      <w:proofErr w:type="spellEnd"/>
      <w:r>
        <w:t>.- Rúbrica.</w:t>
      </w:r>
    </w:p>
    <w:p w14:paraId="24096B76" w14:textId="77777777" w:rsidR="004135FF" w:rsidRDefault="004135FF"/>
    <w:sectPr w:rsidR="004135FF" w:rsidSect="006779C1">
      <w:headerReference w:type="even" r:id="rId7"/>
      <w:headerReference w:type="default" r:id="rId8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BE4F8" w14:textId="77777777" w:rsidR="00E4371F" w:rsidRDefault="00E4371F" w:rsidP="00281B81">
      <w:r>
        <w:separator/>
      </w:r>
    </w:p>
  </w:endnote>
  <w:endnote w:type="continuationSeparator" w:id="0">
    <w:p w14:paraId="20F803F7" w14:textId="77777777" w:rsidR="00E4371F" w:rsidRDefault="00E4371F" w:rsidP="0028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">
    <w:charset w:val="00"/>
    <w:family w:val="auto"/>
    <w:pitch w:val="variable"/>
    <w:sig w:usb0="E50002FF" w:usb1="500079DB" w:usb2="00000010" w:usb3="00000000" w:csb0="00000001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Aib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Aerana San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UnAver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stant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 (W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6D72C" w14:textId="77777777" w:rsidR="00E4371F" w:rsidRDefault="00E4371F" w:rsidP="00281B81">
      <w:r>
        <w:separator/>
      </w:r>
    </w:p>
  </w:footnote>
  <w:footnote w:type="continuationSeparator" w:id="0">
    <w:p w14:paraId="78264A71" w14:textId="77777777" w:rsidR="00E4371F" w:rsidRDefault="00E4371F" w:rsidP="00281B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07421" w14:textId="77777777" w:rsidR="004C5B47" w:rsidRDefault="00E4371F" w:rsidP="002A2C3B">
    <w:pPr>
      <w:pStyle w:val="Fechas"/>
    </w:pPr>
    <w:r>
      <w:t xml:space="preserve">    (Segunda Sección)</w:t>
    </w:r>
    <w:r>
      <w:tab/>
    </w:r>
    <w:r>
      <w:t>DIARIO OFICIAL</w:t>
    </w:r>
    <w:r>
      <w:tab/>
      <w:t>Miércoles 21 de agosto de 2019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BAADD" w14:textId="457A15AA" w:rsidR="004C5B47" w:rsidRDefault="00E4371F" w:rsidP="002A2C3B">
    <w:pPr>
      <w:pStyle w:val="Fechas"/>
    </w:pPr>
    <w:r>
      <w:t>Miércoles 21 de agosto de 2019</w:t>
    </w:r>
    <w:r>
      <w:tab/>
      <w:t>DIARIO OFICIAL</w:t>
    </w:r>
    <w:r>
      <w:tab/>
      <w:t>(</w:t>
    </w:r>
    <w:hyperlink r:id="rId1" w:history="1">
      <w:r w:rsidR="00281B81" w:rsidRPr="00510537">
        <w:rPr>
          <w:rStyle w:val="Hipervnculo"/>
        </w:rPr>
        <w:t>www.actualizandome.com</w:t>
      </w:r>
    </w:hyperlink>
    <w:r w:rsidR="00281B81">
      <w:t xml:space="preserve"> </w:t>
    </w:r>
    <w:r>
      <w:t xml:space="preserve">)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16608"/>
    <w:multiLevelType w:val="hybridMultilevel"/>
    <w:tmpl w:val="0580789E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47640980"/>
    <w:multiLevelType w:val="hybridMultilevel"/>
    <w:tmpl w:val="23E2FA8C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52681ABA"/>
    <w:multiLevelType w:val="hybridMultilevel"/>
    <w:tmpl w:val="26C2292A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BDB2A6B"/>
    <w:multiLevelType w:val="hybridMultilevel"/>
    <w:tmpl w:val="30B02BD0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769D3A4C"/>
    <w:multiLevelType w:val="hybridMultilevel"/>
    <w:tmpl w:val="4ABC6308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0A"/>
    <w:rsid w:val="00281B81"/>
    <w:rsid w:val="002C6F0A"/>
    <w:rsid w:val="003226FB"/>
    <w:rsid w:val="00410E79"/>
    <w:rsid w:val="004135FF"/>
    <w:rsid w:val="007F2A96"/>
    <w:rsid w:val="00E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B5D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F0A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C6F0A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2C6F0A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2C6F0A"/>
    <w:pPr>
      <w:keepNext/>
      <w:spacing w:before="240" w:after="60"/>
      <w:outlineLvl w:val="2"/>
    </w:pPr>
    <w:rPr>
      <w:rFonts w:ascii="ArAal" w:hAnsi="ArAal" w:cs="ArAal"/>
      <w:b/>
      <w:sz w:val="26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2C6F0A"/>
    <w:pPr>
      <w:keepNext/>
      <w:jc w:val="center"/>
      <w:outlineLvl w:val="3"/>
    </w:pPr>
    <w:rPr>
      <w:rFonts w:ascii="ArAal" w:hAnsi="ArAal" w:cs="ArAal"/>
      <w:b/>
      <w:sz w:val="20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2C6F0A"/>
    <w:pPr>
      <w:keepNext/>
      <w:jc w:val="center"/>
      <w:outlineLvl w:val="4"/>
    </w:pPr>
    <w:rPr>
      <w:rFonts w:ascii="ArAal" w:hAnsi="ArAal" w:cs="ArAal"/>
      <w:b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2C6F0A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2C6F0A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2C6F0A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2C6F0A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C6F0A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C6F0A"/>
    <w:rPr>
      <w:rFonts w:ascii="Arial" w:eastAsia="Times New Roman" w:hAnsi="Arial" w:cs="Helv"/>
      <w:sz w:val="18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rsid w:val="002C6F0A"/>
    <w:rPr>
      <w:rFonts w:ascii="ArAal" w:eastAsia="Times New Roman" w:hAnsi="ArAal" w:cs="ArAal"/>
      <w:b/>
      <w:sz w:val="26"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2C6F0A"/>
    <w:rPr>
      <w:rFonts w:ascii="ArAal" w:eastAsia="Times New Roman" w:hAnsi="ArAal" w:cs="ArAal"/>
      <w:b/>
      <w:sz w:val="20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2C6F0A"/>
    <w:rPr>
      <w:rFonts w:ascii="ArAal" w:eastAsia="Times New Roman" w:hAnsi="ArAal" w:cs="ArAal"/>
      <w:b/>
      <w:sz w:val="20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2C6F0A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2C6F0A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2C6F0A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2C6F0A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2C6F0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2C6F0A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2C6F0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C6F0A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2C6F0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2C6F0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2C6F0A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2C6F0A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2C6F0A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2C6F0A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2C6F0A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2C6F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C6F0A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2C6F0A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2C6F0A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2C6F0A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2C6F0A"/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paragraph" w:styleId="Piedepgina">
    <w:name w:val="footer"/>
    <w:basedOn w:val="Normal"/>
    <w:link w:val="PiedepginaCar"/>
    <w:rsid w:val="002C6F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6F0A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2C6F0A"/>
  </w:style>
  <w:style w:type="paragraph" w:customStyle="1" w:styleId="texto0">
    <w:name w:val="texto"/>
    <w:basedOn w:val="Normal"/>
    <w:rsid w:val="002C6F0A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rsid w:val="002C6F0A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2C6F0A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rsid w:val="002C6F0A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2C6F0A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BalloonText">
    <w:name w:val="Balloon Text"/>
    <w:basedOn w:val="Normal"/>
    <w:rsid w:val="002C6F0A"/>
    <w:rPr>
      <w:rFonts w:ascii="TaAoma" w:hAnsi="TaAoma" w:cs="TaAoma"/>
      <w:sz w:val="16"/>
      <w:szCs w:val="20"/>
      <w:lang w:val="es-MX" w:eastAsia="es-MX"/>
    </w:rPr>
  </w:style>
  <w:style w:type="paragraph" w:styleId="Textomacro">
    <w:name w:val="macro"/>
    <w:link w:val="TextomacroCar"/>
    <w:rsid w:val="002C6F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 w:val="20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2C6F0A"/>
    <w:rPr>
      <w:rFonts w:ascii="CoArier New" w:eastAsia="Times New Roman" w:hAnsi="CoArier New" w:cs="CoArier New"/>
      <w:sz w:val="20"/>
      <w:szCs w:val="20"/>
      <w:lang w:val="es-ES" w:eastAsia="es-MX"/>
    </w:rPr>
  </w:style>
  <w:style w:type="paragraph" w:styleId="Cierre">
    <w:name w:val="Closing"/>
    <w:basedOn w:val="Normal"/>
    <w:link w:val="CierreCar"/>
    <w:rsid w:val="002C6F0A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2C6F0A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Firma">
    <w:name w:val="Signature"/>
    <w:basedOn w:val="Normal"/>
    <w:link w:val="FirmaCar"/>
    <w:rsid w:val="002C6F0A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2C6F0A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Subttulo">
    <w:name w:val="Subtitle"/>
    <w:basedOn w:val="Normal"/>
    <w:link w:val="SubttuloCar"/>
    <w:qFormat/>
    <w:rsid w:val="002C6F0A"/>
    <w:pPr>
      <w:spacing w:after="60"/>
      <w:jc w:val="center"/>
    </w:pPr>
    <w:rPr>
      <w:rFonts w:ascii="ArAal" w:hAnsi="ArAal" w:cs="ArAal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2C6F0A"/>
    <w:rPr>
      <w:rFonts w:ascii="ArAal" w:eastAsia="Times New Roman" w:hAnsi="ArAal" w:cs="ArAal"/>
      <w:szCs w:val="20"/>
      <w:lang w:val="es-ES" w:eastAsia="es-MX"/>
    </w:rPr>
  </w:style>
  <w:style w:type="paragraph" w:customStyle="1" w:styleId="Date">
    <w:name w:val="Date"/>
    <w:basedOn w:val="Normal"/>
    <w:next w:val="Normal"/>
    <w:rsid w:val="002C6F0A"/>
    <w:rPr>
      <w:rFonts w:ascii="TiAes New Roman" w:hAnsi="TiAes New Roman" w:cs="TiAes New Roman"/>
      <w:szCs w:val="20"/>
      <w:lang w:eastAsia="es-MX"/>
    </w:rPr>
  </w:style>
  <w:style w:type="paragraph" w:customStyle="1" w:styleId="annotationsubject">
    <w:name w:val="annotation subject"/>
    <w:basedOn w:val="Textocomentario"/>
    <w:next w:val="Textocomentario"/>
    <w:rsid w:val="002C6F0A"/>
    <w:rPr>
      <w:b/>
    </w:rPr>
  </w:style>
  <w:style w:type="paragraph" w:styleId="Revisin">
    <w:name w:val="Revision"/>
    <w:rsid w:val="002C6F0A"/>
    <w:rPr>
      <w:rFonts w:ascii="CaAibri" w:eastAsia="Times New Roman" w:hAnsi="CaAibri" w:cs="CaAibri"/>
      <w:sz w:val="22"/>
      <w:szCs w:val="20"/>
      <w:lang w:val="es-MX" w:eastAsia="es-MX"/>
    </w:rPr>
  </w:style>
  <w:style w:type="paragraph" w:customStyle="1" w:styleId="Ttulo30">
    <w:name w:val="Título3"/>
    <w:basedOn w:val="Normal"/>
    <w:rsid w:val="002C6F0A"/>
    <w:pPr>
      <w:jc w:val="center"/>
    </w:pPr>
    <w:rPr>
      <w:rFonts w:ascii="ArAal" w:hAnsi="ArAal" w:cs="ArAal"/>
      <w:sz w:val="28"/>
      <w:szCs w:val="20"/>
      <w:lang w:val="es-ES_tradnl" w:eastAsia="es-MX"/>
    </w:rPr>
  </w:style>
  <w:style w:type="paragraph" w:customStyle="1" w:styleId="Textonormal">
    <w:name w:val="Texto normal"/>
    <w:basedOn w:val="Normal"/>
    <w:rsid w:val="002C6F0A"/>
    <w:pPr>
      <w:jc w:val="both"/>
    </w:pPr>
    <w:rPr>
      <w:rFonts w:ascii="ArAal" w:hAnsi="ArAal" w:cs="ArAal"/>
      <w:szCs w:val="20"/>
      <w:lang w:val="es-MX" w:eastAsia="es-MX"/>
    </w:rPr>
  </w:style>
  <w:style w:type="paragraph" w:styleId="Prrafodelista">
    <w:name w:val="List Paragraph"/>
    <w:basedOn w:val="Normal"/>
    <w:qFormat/>
    <w:rsid w:val="002C6F0A"/>
    <w:pPr>
      <w:ind w:left="708"/>
    </w:pPr>
    <w:rPr>
      <w:rFonts w:ascii="TiAes New Roman" w:hAnsi="TiAes New Roman" w:cs="TiAes New Roman"/>
      <w:szCs w:val="20"/>
      <w:lang w:val="es-MX" w:eastAsia="es-MX"/>
    </w:rPr>
  </w:style>
  <w:style w:type="paragraph" w:styleId="NormalWeb">
    <w:name w:val="Normal (Web)"/>
    <w:basedOn w:val="Normal"/>
    <w:rsid w:val="002C6F0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BodyTextIndent2">
    <w:name w:val="Body Text Indent 2"/>
    <w:basedOn w:val="Normal"/>
    <w:rsid w:val="002C6F0A"/>
    <w:pPr>
      <w:spacing w:after="120" w:line="480" w:lineRule="atLeast"/>
      <w:ind w:left="283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DocumentMap">
    <w:name w:val="Document Map"/>
    <w:basedOn w:val="Normal"/>
    <w:rsid w:val="002C6F0A"/>
    <w:rPr>
      <w:rFonts w:ascii="TaAoma" w:hAnsi="TaAoma" w:cs="TaAoma"/>
      <w:sz w:val="16"/>
      <w:szCs w:val="20"/>
      <w:lang w:val="es-MX" w:eastAsia="es-MX"/>
    </w:rPr>
  </w:style>
  <w:style w:type="paragraph" w:customStyle="1" w:styleId="As">
    <w:name w:val="As"/>
    <w:basedOn w:val="Normal"/>
    <w:rsid w:val="002C6F0A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2C6F0A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2C6F0A"/>
    <w:rPr>
      <w:rFonts w:ascii="CG Times (W1)" w:eastAsia="Times New Roman" w:hAnsi="CG Times (W1)" w:cs="CG Times (W1)"/>
      <w:noProof/>
      <w:sz w:val="20"/>
      <w:szCs w:val="20"/>
      <w:lang w:val="es-MX" w:eastAsia="es-MX"/>
    </w:rPr>
  </w:style>
  <w:style w:type="paragraph" w:customStyle="1" w:styleId="xl65">
    <w:name w:val="xl65"/>
    <w:basedOn w:val="Normal"/>
    <w:rsid w:val="002C6F0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SoAerana Sans" w:hAnsi="SoAerana Sans" w:cs="SoAerana Sans"/>
      <w:b/>
      <w:sz w:val="16"/>
      <w:szCs w:val="20"/>
      <w:lang w:val="es-MX" w:eastAsia="es-MX"/>
    </w:rPr>
  </w:style>
  <w:style w:type="paragraph" w:customStyle="1" w:styleId="xl66">
    <w:name w:val="xl66"/>
    <w:basedOn w:val="Normal"/>
    <w:rsid w:val="002C6F0A"/>
    <w:pPr>
      <w:spacing w:before="100" w:after="100"/>
    </w:pPr>
    <w:rPr>
      <w:rFonts w:ascii="SoAerana Sans" w:hAnsi="SoAerana Sans" w:cs="SoAerana Sans"/>
      <w:sz w:val="16"/>
      <w:szCs w:val="20"/>
      <w:lang w:val="es-MX" w:eastAsia="es-MX"/>
    </w:rPr>
  </w:style>
  <w:style w:type="paragraph" w:customStyle="1" w:styleId="xl67">
    <w:name w:val="xl67"/>
    <w:basedOn w:val="Normal"/>
    <w:rsid w:val="002C6F0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SoAerana Sans" w:hAnsi="SoAerana Sans" w:cs="SoAerana Sans"/>
      <w:b/>
      <w:sz w:val="16"/>
      <w:szCs w:val="20"/>
      <w:lang w:val="es-MX" w:eastAsia="es-MX"/>
    </w:rPr>
  </w:style>
  <w:style w:type="paragraph" w:customStyle="1" w:styleId="xl68">
    <w:name w:val="xl68"/>
    <w:basedOn w:val="Normal"/>
    <w:rsid w:val="002C6F0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HTMLTopofForm">
    <w:name w:val="HTML Top of Form"/>
    <w:basedOn w:val="Normal"/>
    <w:next w:val="Normal"/>
    <w:rsid w:val="002C6F0A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HTMLBottomofForm">
    <w:name w:val="HTML Bottom of Form"/>
    <w:basedOn w:val="Normal"/>
    <w:next w:val="Normal"/>
    <w:rsid w:val="002C6F0A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msonormal0">
    <w:name w:val="msonormal"/>
    <w:basedOn w:val="Normal"/>
    <w:rsid w:val="002C6F0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l69">
    <w:name w:val="xl69"/>
    <w:basedOn w:val="Normal"/>
    <w:rsid w:val="002C6F0A"/>
    <w:pPr>
      <w:spacing w:before="100" w:after="100"/>
    </w:pPr>
    <w:rPr>
      <w:rFonts w:ascii="SoAerana Sans" w:hAnsi="SoAerana Sans" w:cs="SoAerana Sans"/>
      <w:color w:val="000000"/>
      <w:sz w:val="16"/>
      <w:szCs w:val="20"/>
      <w:lang w:val="es-MX" w:eastAsia="es-MX"/>
    </w:rPr>
  </w:style>
  <w:style w:type="paragraph" w:styleId="TDC8">
    <w:name w:val="toc 8"/>
    <w:basedOn w:val="Normal"/>
    <w:next w:val="Normal"/>
    <w:rsid w:val="002C6F0A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2C6F0A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2C6F0A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2C6F0A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2C6F0A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2C6F0A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2C6F0A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2C6F0A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2C6F0A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2C6F0A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2C6F0A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2C6F0A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2C6F0A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2C6F0A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2C6F0A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2C6F0A"/>
    <w:rPr>
      <w:rFonts w:ascii="ArAal" w:hAnsi="ArAal" w:cs="ArAal"/>
      <w:b/>
      <w:sz w:val="20"/>
      <w:szCs w:val="20"/>
      <w:lang w:eastAsia="es-MX"/>
    </w:rPr>
  </w:style>
  <w:style w:type="paragraph" w:styleId="Sangranormal">
    <w:name w:val="Normal Indent"/>
    <w:basedOn w:val="Normal"/>
    <w:rsid w:val="002C6F0A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2C6F0A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independiente21">
    <w:name w:val="Texto independiente 21"/>
    <w:basedOn w:val="Normal"/>
    <w:rsid w:val="002C6F0A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Sangra2detindepend">
    <w:name w:val="Sangría 2 de t. independ"/>
    <w:basedOn w:val="Normal"/>
    <w:rsid w:val="002C6F0A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Textodeglobo1">
    <w:name w:val="Texto de globo1"/>
    <w:basedOn w:val="Normal"/>
    <w:rsid w:val="002C6F0A"/>
    <w:rPr>
      <w:rFonts w:ascii="TaAoma" w:hAnsi="TaAoma" w:cs="TaAoma"/>
      <w:sz w:val="16"/>
      <w:szCs w:val="20"/>
      <w:lang w:eastAsia="es-MX"/>
    </w:rPr>
  </w:style>
  <w:style w:type="paragraph" w:customStyle="1" w:styleId="Blockquote">
    <w:name w:val="Blockquote"/>
    <w:basedOn w:val="Normal"/>
    <w:rsid w:val="002C6F0A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20">
    <w:name w:val="Título2"/>
    <w:basedOn w:val="Normal"/>
    <w:rsid w:val="002C6F0A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2C6F0A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66">
    <w:name w:val="66"/>
    <w:basedOn w:val="Normal"/>
    <w:rsid w:val="002C6F0A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2C6F0A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2C6F0A"/>
    <w:pPr>
      <w:ind w:left="6030" w:hanging="6030"/>
    </w:pPr>
  </w:style>
  <w:style w:type="paragraph" w:customStyle="1" w:styleId="Textoindependiente31">
    <w:name w:val="Texto independiente 31"/>
    <w:basedOn w:val="Normal"/>
    <w:rsid w:val="002C6F0A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3">
    <w:name w:val="3"/>
    <w:basedOn w:val="texto0"/>
    <w:rsid w:val="002C6F0A"/>
    <w:pPr>
      <w:snapToGrid/>
      <w:spacing w:line="216" w:lineRule="atLeast"/>
      <w:ind w:left="1710" w:hanging="540"/>
    </w:pPr>
    <w:rPr>
      <w:rFonts w:ascii="ArAal" w:hAnsi="ArAal" w:cs="ArAal"/>
      <w:szCs w:val="20"/>
      <w:lang w:val="es-ES_tradnl" w:eastAsia="es-MX"/>
    </w:rPr>
  </w:style>
  <w:style w:type="paragraph" w:customStyle="1" w:styleId="OmniPage13">
    <w:name w:val="OmniPage #13"/>
    <w:basedOn w:val="Normal"/>
    <w:rsid w:val="002C6F0A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2C6F0A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2C6F0A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2C6F0A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2C6F0A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2C6F0A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2C6F0A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2C6F0A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2C6F0A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2C6F0A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Listacontinua3">
    <w:name w:val="Lista continua 3"/>
    <w:basedOn w:val="Normal"/>
    <w:rsid w:val="002C6F0A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2C6F0A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2C6F0A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2C6F0A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2C6F0A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2C6F0A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2C6F0A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2C6F0A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2C6F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2C6F0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stilosinnombre">
    <w:name w:val="Estilo sin nombre"/>
    <w:basedOn w:val="Normal"/>
    <w:next w:val="Normal"/>
    <w:rsid w:val="002C6F0A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2C6F0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2C6F0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2C6F0A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2C6F0A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2C6F0A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2C6F0A"/>
    <w:pPr>
      <w:ind w:left="283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4">
    <w:name w:val="List 4"/>
    <w:basedOn w:val="Normal"/>
    <w:rsid w:val="002C6F0A"/>
    <w:pPr>
      <w:ind w:left="566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2C6F0A"/>
    <w:pPr>
      <w:ind w:left="849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2C6F0A"/>
    <w:pPr>
      <w:ind w:left="1132" w:hanging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2C6F0A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2C6F0A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2C6F0A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2C6F0A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2">
    <w:name w:val="List 2"/>
    <w:basedOn w:val="Normal"/>
    <w:rsid w:val="002C6F0A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2C6F0A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2C6F0A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2C6F0A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2C6F0A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2C6F0A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Mapadeldocumento1">
    <w:name w:val="Mapa del documento1"/>
    <w:basedOn w:val="Normal"/>
    <w:rsid w:val="002C6F0A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customStyle="1" w:styleId="Remite">
    <w:name w:val="Remite"/>
    <w:basedOn w:val="Normal"/>
    <w:rsid w:val="002C6F0A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2C6F0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2C6F0A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styleId="Tabladeilustraciones">
    <w:name w:val="table of figures"/>
    <w:basedOn w:val="Normal"/>
    <w:next w:val="Normal"/>
    <w:rsid w:val="002C6F0A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2C6F0A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2C6F0A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1">
    <w:name w:val="Texto de bloque1"/>
    <w:basedOn w:val="Normal"/>
    <w:rsid w:val="002C6F0A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independienteprim">
    <w:name w:val="Texto independiente prim"/>
    <w:basedOn w:val="Textonormal"/>
    <w:rsid w:val="002C6F0A"/>
    <w:pPr>
      <w:spacing w:after="120"/>
      <w:ind w:firstLine="210"/>
      <w:jc w:val="left"/>
    </w:pPr>
    <w:rPr>
      <w:rFonts w:ascii="TiAes New Roman" w:hAnsi="TiAes New Roman" w:cs="TiAes New Roman"/>
      <w:sz w:val="20"/>
      <w:lang w:val="es-ES"/>
    </w:rPr>
  </w:style>
  <w:style w:type="paragraph" w:customStyle="1" w:styleId="Textoindependientep000">
    <w:name w:val="Texto independiente p000"/>
    <w:basedOn w:val="Textoindependiente21"/>
    <w:rsid w:val="002C6F0A"/>
    <w:pPr>
      <w:spacing w:after="120"/>
      <w:ind w:left="283" w:firstLine="210"/>
      <w:jc w:val="left"/>
    </w:pPr>
    <w:rPr>
      <w:rFonts w:ascii="TiAes New Roman" w:hAnsi="TiAes New Roman" w:cs="TiAes New Roman"/>
      <w:sz w:val="20"/>
      <w:lang w:val="es-ES"/>
    </w:rPr>
  </w:style>
  <w:style w:type="paragraph" w:customStyle="1" w:styleId="textodenotaalfinal">
    <w:name w:val="texto de nota al final"/>
    <w:basedOn w:val="Normal"/>
    <w:rsid w:val="002C6F0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sinformato1">
    <w:name w:val="Texto sin formato1"/>
    <w:basedOn w:val="Normal"/>
    <w:rsid w:val="002C6F0A"/>
    <w:rPr>
      <w:rFonts w:ascii="CoArier New" w:hAnsi="CoArier New" w:cs="CoArier New"/>
      <w:sz w:val="20"/>
      <w:szCs w:val="20"/>
      <w:lang w:eastAsia="es-MX"/>
    </w:rPr>
  </w:style>
  <w:style w:type="paragraph" w:customStyle="1" w:styleId="Default">
    <w:name w:val="Default"/>
    <w:rsid w:val="002C6F0A"/>
    <w:rPr>
      <w:rFonts w:ascii="CoAstantia" w:eastAsia="Times New Roman" w:hAnsi="CoAstantia" w:cs="CoAstantia"/>
      <w:color w:val="000000"/>
      <w:szCs w:val="20"/>
      <w:lang w:val="es-MX" w:eastAsia="es-MX"/>
    </w:rPr>
  </w:style>
  <w:style w:type="paragraph" w:customStyle="1" w:styleId="l">
    <w:name w:val="l"/>
    <w:basedOn w:val="Texto"/>
    <w:rsid w:val="002C6F0A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2C6F0A"/>
    <w:pPr>
      <w:spacing w:after="160"/>
    </w:pPr>
    <w:rPr>
      <w:rFonts w:ascii="CaAibri" w:hAnsi="CaAibri" w:cs="CaAibri"/>
      <w:b/>
      <w:lang/>
    </w:rPr>
  </w:style>
  <w:style w:type="paragraph" w:customStyle="1" w:styleId="Anotacion0">
    <w:name w:val="Anotacion"/>
    <w:basedOn w:val="Normal"/>
    <w:rsid w:val="002C6F0A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Ttulo10">
    <w:name w:val="Título1"/>
    <w:basedOn w:val="Normal"/>
    <w:rsid w:val="002C6F0A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z-Principiodelformular">
    <w:name w:val="z-Principio del formular"/>
    <w:basedOn w:val="Normal"/>
    <w:next w:val="Normal"/>
    <w:rsid w:val="002C6F0A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2C6F0A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Sumario">
    <w:name w:val="Sumario"/>
    <w:basedOn w:val="Normal"/>
    <w:rsid w:val="002C6F0A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2C6F0A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elemento">
    <w:name w:val="elemento"/>
    <w:basedOn w:val="Normal"/>
    <w:rsid w:val="002C6F0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2C6F0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2C6F0A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2C6F0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2C6F0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2C6F0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2C6F0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2C6F0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2C6F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2C6F0A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2C6F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2C6F0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2C6F0A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2C6F0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2C6F0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k">
    <w:name w:val="k"/>
    <w:basedOn w:val="Normal"/>
    <w:rsid w:val="002C6F0A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Sinespaciado">
    <w:name w:val="No Spacing"/>
    <w:qFormat/>
    <w:rsid w:val="002C6F0A"/>
    <w:rPr>
      <w:rFonts w:ascii="CaAibri" w:eastAsia="Times New Roman" w:hAnsi="CaAibri" w:cs="CaAibri"/>
      <w:sz w:val="22"/>
      <w:szCs w:val="20"/>
      <w:lang w:val="es-MX" w:eastAsia="es-MX"/>
    </w:rPr>
  </w:style>
  <w:style w:type="paragraph" w:customStyle="1" w:styleId="ww">
    <w:name w:val="ww"/>
    <w:basedOn w:val="Normal"/>
    <w:rsid w:val="002C6F0A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rsid w:val="002C6F0A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MX" w:eastAsia="es-MX"/>
    </w:rPr>
  </w:style>
  <w:style w:type="paragraph" w:customStyle="1" w:styleId="a">
    <w:name w:val="a"/>
    <w:basedOn w:val="Normal"/>
    <w:rsid w:val="002C6F0A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b">
    <w:name w:val="b"/>
    <w:basedOn w:val="q"/>
    <w:rsid w:val="002C6F0A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2C6F0A"/>
    <w:pP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font5">
    <w:name w:val="font5"/>
    <w:basedOn w:val="Normal"/>
    <w:rsid w:val="002C6F0A"/>
    <w:pPr>
      <w:spacing w:before="100" w:after="100"/>
    </w:pPr>
    <w:rPr>
      <w:rFonts w:ascii="TaAoma" w:hAnsi="TaAoma" w:cs="TaAoma"/>
      <w:color w:val="000000"/>
      <w:sz w:val="16"/>
      <w:szCs w:val="20"/>
      <w:lang w:eastAsia="es-MX"/>
    </w:rPr>
  </w:style>
  <w:style w:type="paragraph" w:customStyle="1" w:styleId="font6">
    <w:name w:val="font6"/>
    <w:basedOn w:val="Normal"/>
    <w:rsid w:val="002C6F0A"/>
    <w:pPr>
      <w:spacing w:before="100" w:after="100"/>
    </w:pPr>
    <w:rPr>
      <w:rFonts w:ascii="TaAoma" w:hAnsi="TaAoma" w:cs="TaAoma"/>
      <w:b/>
      <w:color w:val="000000"/>
      <w:sz w:val="16"/>
      <w:szCs w:val="20"/>
      <w:lang w:eastAsia="es-MX"/>
    </w:rPr>
  </w:style>
  <w:style w:type="paragraph" w:customStyle="1" w:styleId="xl24">
    <w:name w:val="xl24"/>
    <w:basedOn w:val="Normal"/>
    <w:rsid w:val="002C6F0A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6">
    <w:name w:val="xl26"/>
    <w:basedOn w:val="Normal"/>
    <w:rsid w:val="002C6F0A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7">
    <w:name w:val="xl27"/>
    <w:basedOn w:val="Normal"/>
    <w:rsid w:val="002C6F0A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28">
    <w:name w:val="xl28"/>
    <w:basedOn w:val="Normal"/>
    <w:rsid w:val="002C6F0A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9">
    <w:name w:val="xl29"/>
    <w:basedOn w:val="Normal"/>
    <w:rsid w:val="002C6F0A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31">
    <w:name w:val="xl31"/>
    <w:basedOn w:val="Normal"/>
    <w:rsid w:val="002C6F0A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centrado">
    <w:name w:val="centrado"/>
    <w:basedOn w:val="texto0"/>
    <w:rsid w:val="002C6F0A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textoa">
    <w:name w:val="textoa"/>
    <w:basedOn w:val="texto0"/>
    <w:rsid w:val="002C6F0A"/>
    <w:pPr>
      <w:tabs>
        <w:tab w:val="right" w:leader="dot" w:pos="8820"/>
      </w:tabs>
      <w:snapToGrid/>
      <w:spacing w:line="216" w:lineRule="atLeast"/>
    </w:pPr>
    <w:rPr>
      <w:rFonts w:ascii="ArAal" w:hAnsi="ArAal" w:cs="ArAal"/>
      <w:b/>
      <w:szCs w:val="20"/>
      <w:lang w:val="es-ES_tradnl" w:eastAsia="es-MX"/>
    </w:rPr>
  </w:style>
  <w:style w:type="paragraph" w:customStyle="1" w:styleId="Car">
    <w:name w:val="Car"/>
    <w:basedOn w:val="Normal"/>
    <w:rsid w:val="002C6F0A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2C6F0A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paragraph" w:customStyle="1" w:styleId="ttulo">
    <w:name w:val="título"/>
    <w:basedOn w:val="Normal"/>
    <w:next w:val="Normal"/>
    <w:rsid w:val="002C6F0A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INCISO1">
    <w:name w:val="INCISO 1"/>
    <w:basedOn w:val="INCISO"/>
    <w:rsid w:val="002C6F0A"/>
    <w:pPr>
      <w:tabs>
        <w:tab w:val="left" w:pos="1080"/>
      </w:tabs>
    </w:pPr>
    <w:rPr>
      <w:rFonts w:ascii="ArAal" w:hAnsi="ArAal" w:cs="ArAal"/>
      <w:szCs w:val="20"/>
      <w:lang w:val="es-MX" w:eastAsia="es-MX"/>
    </w:rPr>
  </w:style>
  <w:style w:type="paragraph" w:customStyle="1" w:styleId="ABRIR">
    <w:name w:val="ABRIR"/>
    <w:basedOn w:val="Normal"/>
    <w:rsid w:val="002C6F0A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xl32">
    <w:name w:val="xl32"/>
    <w:basedOn w:val="Normal"/>
    <w:rsid w:val="002C6F0A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3">
    <w:name w:val="xl33"/>
    <w:basedOn w:val="Normal"/>
    <w:rsid w:val="002C6F0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4">
    <w:name w:val="xl34"/>
    <w:basedOn w:val="Normal"/>
    <w:rsid w:val="002C6F0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5">
    <w:name w:val="xl35"/>
    <w:basedOn w:val="Normal"/>
    <w:rsid w:val="002C6F0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6">
    <w:name w:val="xl36"/>
    <w:basedOn w:val="Normal"/>
    <w:rsid w:val="002C6F0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7">
    <w:name w:val="xl37"/>
    <w:basedOn w:val="Normal"/>
    <w:rsid w:val="002C6F0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8">
    <w:name w:val="xl38"/>
    <w:basedOn w:val="Normal"/>
    <w:rsid w:val="002C6F0A"/>
    <w:pPr>
      <w:spacing w:before="100" w:after="100"/>
      <w:jc w:val="right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39">
    <w:name w:val="xl39"/>
    <w:basedOn w:val="Normal"/>
    <w:rsid w:val="002C6F0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0">
    <w:name w:val="xl40"/>
    <w:basedOn w:val="Normal"/>
    <w:rsid w:val="002C6F0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val="es-MX" w:eastAsia="es-MX"/>
    </w:rPr>
  </w:style>
  <w:style w:type="paragraph" w:customStyle="1" w:styleId="xl41">
    <w:name w:val="xl41"/>
    <w:basedOn w:val="Normal"/>
    <w:rsid w:val="002C6F0A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2">
    <w:name w:val="xl42"/>
    <w:basedOn w:val="Normal"/>
    <w:rsid w:val="002C6F0A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3">
    <w:name w:val="xl43"/>
    <w:basedOn w:val="Normal"/>
    <w:rsid w:val="002C6F0A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4">
    <w:name w:val="xl44"/>
    <w:basedOn w:val="Normal"/>
    <w:rsid w:val="002C6F0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5">
    <w:name w:val="xl45"/>
    <w:basedOn w:val="Normal"/>
    <w:rsid w:val="002C6F0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6">
    <w:name w:val="xl46"/>
    <w:basedOn w:val="Normal"/>
    <w:rsid w:val="002C6F0A"/>
    <w:pPr>
      <w:spacing w:before="100" w:after="100"/>
    </w:pPr>
    <w:rPr>
      <w:rFonts w:ascii="TiAes New Roman" w:hAnsi="TiAes New Roman" w:cs="TiAes New Roman"/>
      <w:b/>
      <w:sz w:val="16"/>
      <w:szCs w:val="20"/>
      <w:lang w:val="es-MX" w:eastAsia="es-MX"/>
    </w:rPr>
  </w:style>
  <w:style w:type="paragraph" w:customStyle="1" w:styleId="xl47">
    <w:name w:val="xl47"/>
    <w:basedOn w:val="Normal"/>
    <w:rsid w:val="002C6F0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8">
    <w:name w:val="xl48"/>
    <w:basedOn w:val="Normal"/>
    <w:rsid w:val="002C6F0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9">
    <w:name w:val="xl49"/>
    <w:basedOn w:val="Normal"/>
    <w:rsid w:val="002C6F0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0">
    <w:name w:val="xl50"/>
    <w:basedOn w:val="Normal"/>
    <w:rsid w:val="002C6F0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1">
    <w:name w:val="xl51"/>
    <w:basedOn w:val="Normal"/>
    <w:rsid w:val="002C6F0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2">
    <w:name w:val="xl52"/>
    <w:basedOn w:val="Normal"/>
    <w:rsid w:val="002C6F0A"/>
    <w:pPr>
      <w:spacing w:before="100" w:after="100"/>
      <w:ind w:firstLine="5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3">
    <w:name w:val="xl53"/>
    <w:basedOn w:val="Normal"/>
    <w:rsid w:val="002C6F0A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4">
    <w:name w:val="xl54"/>
    <w:basedOn w:val="Normal"/>
    <w:rsid w:val="002C6F0A"/>
    <w:pPr>
      <w:spacing w:before="100" w:after="100"/>
    </w:pPr>
    <w:rPr>
      <w:rFonts w:ascii="TiAes New Roman" w:hAnsi="TiAes New Roman" w:cs="TiAes New Roman"/>
      <w:sz w:val="16"/>
      <w:szCs w:val="20"/>
      <w:lang w:val="es-MX" w:eastAsia="es-MX"/>
    </w:rPr>
  </w:style>
  <w:style w:type="paragraph" w:customStyle="1" w:styleId="xl55">
    <w:name w:val="xl55"/>
    <w:basedOn w:val="Normal"/>
    <w:rsid w:val="002C6F0A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6">
    <w:name w:val="xl56"/>
    <w:basedOn w:val="Normal"/>
    <w:rsid w:val="002C6F0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7">
    <w:name w:val="xl57"/>
    <w:basedOn w:val="Normal"/>
    <w:rsid w:val="002C6F0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8">
    <w:name w:val="xl58"/>
    <w:basedOn w:val="Normal"/>
    <w:rsid w:val="002C6F0A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9">
    <w:name w:val="xl59"/>
    <w:basedOn w:val="Normal"/>
    <w:rsid w:val="002C6F0A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0">
    <w:name w:val="xl60"/>
    <w:basedOn w:val="Normal"/>
    <w:rsid w:val="002C6F0A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1">
    <w:name w:val="xl61"/>
    <w:basedOn w:val="Normal"/>
    <w:rsid w:val="002C6F0A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2">
    <w:name w:val="xl62"/>
    <w:basedOn w:val="Normal"/>
    <w:rsid w:val="002C6F0A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3">
    <w:name w:val="xl63"/>
    <w:basedOn w:val="Normal"/>
    <w:rsid w:val="002C6F0A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4">
    <w:name w:val="xl64"/>
    <w:basedOn w:val="Normal"/>
    <w:rsid w:val="002C6F0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7">
    <w:name w:val="font7"/>
    <w:basedOn w:val="Normal"/>
    <w:rsid w:val="002C6F0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8">
    <w:name w:val="font8"/>
    <w:basedOn w:val="Normal"/>
    <w:rsid w:val="002C6F0A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Textoindependiente32">
    <w:name w:val="Texto independiente 32"/>
    <w:basedOn w:val="Normal"/>
    <w:next w:val="Normal"/>
    <w:rsid w:val="002C6F0A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cla">
    <w:name w:val="cla"/>
    <w:basedOn w:val="Normal"/>
    <w:qFormat/>
    <w:rsid w:val="002C6F0A"/>
    <w:pPr>
      <w:tabs>
        <w:tab w:val="left" w:pos="1620"/>
        <w:tab w:val="left" w:pos="2880"/>
      </w:tabs>
      <w:spacing w:after="101" w:line="216" w:lineRule="exact"/>
      <w:ind w:left="3456" w:hanging="3168"/>
      <w:jc w:val="both"/>
    </w:pPr>
    <w:rPr>
      <w:rFonts w:ascii="Arial" w:hAnsi="Arial" w:cs="Arial"/>
      <w:b/>
      <w:sz w:val="18"/>
      <w:szCs w:val="20"/>
    </w:rPr>
  </w:style>
  <w:style w:type="paragraph" w:customStyle="1" w:styleId="ver">
    <w:name w:val="ver"/>
    <w:basedOn w:val="Normal"/>
    <w:autoRedefine/>
    <w:qFormat/>
    <w:rsid w:val="002C6F0A"/>
    <w:pPr>
      <w:tabs>
        <w:tab w:val="left" w:pos="1620"/>
        <w:tab w:val="left" w:pos="2880"/>
      </w:tabs>
      <w:spacing w:after="101" w:line="216" w:lineRule="exact"/>
      <w:ind w:left="3456" w:hanging="3168"/>
      <w:jc w:val="both"/>
    </w:pPr>
    <w:rPr>
      <w:rFonts w:ascii="Arial" w:hAnsi="Arial" w:cs="Arial"/>
      <w:sz w:val="18"/>
      <w:szCs w:val="20"/>
    </w:rPr>
  </w:style>
  <w:style w:type="paragraph" w:customStyle="1" w:styleId="MODELO">
    <w:name w:val="MODELO"/>
    <w:basedOn w:val="Normal"/>
    <w:qFormat/>
    <w:rsid w:val="002C6F0A"/>
    <w:pPr>
      <w:tabs>
        <w:tab w:val="left" w:pos="1620"/>
        <w:tab w:val="left" w:pos="2880"/>
      </w:tabs>
      <w:spacing w:after="101" w:line="216" w:lineRule="exact"/>
      <w:ind w:left="3456" w:hanging="3168"/>
      <w:jc w:val="both"/>
    </w:pPr>
    <w:rPr>
      <w:rFonts w:ascii="Arial" w:hAnsi="Arial" w:cs="Arial"/>
      <w:b/>
      <w:sz w:val="18"/>
      <w:szCs w:val="20"/>
    </w:rPr>
  </w:style>
  <w:style w:type="paragraph" w:customStyle="1" w:styleId="Estilover1Izquierda">
    <w:name w:val="Estilo ver1 + Izquierda"/>
    <w:basedOn w:val="Normal"/>
    <w:rsid w:val="002C6F0A"/>
    <w:pPr>
      <w:tabs>
        <w:tab w:val="left" w:pos="2880"/>
      </w:tabs>
      <w:spacing w:after="46" w:line="216" w:lineRule="exact"/>
      <w:ind w:left="3456" w:hanging="3168"/>
    </w:pPr>
    <w:rPr>
      <w:rFonts w:ascii="Arial" w:hAnsi="Arial"/>
      <w:sz w:val="18"/>
      <w:szCs w:val="20"/>
    </w:rPr>
  </w:style>
  <w:style w:type="character" w:styleId="Hipervnculo">
    <w:name w:val="Hyperlink"/>
    <w:basedOn w:val="Fuentedeprrafopredeter"/>
    <w:uiPriority w:val="99"/>
    <w:unhideWhenUsed/>
    <w:rsid w:val="00281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ualizandom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2138</Words>
  <Characters>11761</Characters>
  <Application>Microsoft Macintosh Word</Application>
  <DocSecurity>0</DocSecurity>
  <Lines>98</Lines>
  <Paragraphs>27</Paragraphs>
  <ScaleCrop>false</ScaleCrop>
  <LinksUpToDate>false</LinksUpToDate>
  <CharactersWithSpaces>13872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2019-08-23T19:27:00Z</dcterms:created>
  <dcterms:modified xsi:type="dcterms:W3CDTF">2019-08-23T19:27:00Z</dcterms:modified>
</cp:coreProperties>
</file>